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№318/27.01.2025 по гр. д. №4848/2023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318</w:t>
        <w:tab/>
        <w:br/>
        <w:tab/>
        <w:t xml:space="preserve"/>
        <w:tab/>
        <w:br/>
        <w:tab/>
        <w:t xml:space="preserve">гр. София, 27.01.2025 г.</w:t>
        <w:tab/>
        <w:br/>
        <w:tab/>
        <w:t xml:space="preserve"/>
        <w:tab/>
        <w:br/>
        <w:tab/>
        <w:t xml:space="preserve">ВЪРХОВЕН КАСАЦИОНЕН СЪД, 3-ТО ГРАЖДАНСКО ОТДЕЛЕНИЕ 1-ВИ СЪСТАВ, в закрито заседание на двадесет и втори януари през две хиляди двадесет и пета година в следния състав:</w:t>
        <w:tab/>
        <w:br/>
        <w:tab/>
        <w:t xml:space="preserve"/>
        <w:tab/>
        <w:br/>
        <w:tab/>
        <w:t xml:space="preserve"> Председател:Мария Иванова</w:t>
        <w:tab/>
        <w:br/>
        <w:tab/>
        <w:t xml:space="preserve"/>
        <w:tab/>
        <w:br/>
        <w:tab/>
        <w:t xml:space="preserve"> Членове:Даниела Стоянова</w:t>
        <w:tab/>
        <w:br/>
        <w:tab/>
        <w:t xml:space="preserve"/>
        <w:tab/>
        <w:br/>
        <w:tab/>
        <w:t xml:space="preserve">Таня Орешарова</w:t>
        <w:tab/>
        <w:br/>
        <w:tab/>
        <w:t xml:space="preserve"/>
        <w:tab/>
        <w:br/>
        <w:tab/>
        <w:t xml:space="preserve">като разгледа докладваното от Даниела Стоянова Касационно гражданско дело № 20238002104848 по описа за 2023 година</w:t>
        <w:tab/>
        <w:br/>
        <w:tab/>
        <w:t xml:space="preserve"/>
        <w:tab/>
        <w:br/>
        <w:tab/>
        <w:t xml:space="preserve">и за да се произнесе, взе предвид следното: </w:t>
        <w:tab/>
        <w:br/>
        <w:tab/>
        <w:t xml:space="preserve"/>
        <w:tab/>
        <w:br/>
        <w:tab/>
        <w:t xml:space="preserve">Производството е по чл. 282, ал. 5 ГПК.</w:t>
        <w:tab/>
        <w:br/>
        <w:tab/>
        <w:t xml:space="preserve"/>
        <w:tab/>
        <w:br/>
        <w:tab/>
        <w:t xml:space="preserve">Постъпила е молба с вх. № 21544 от 11.12.2024 г., подадена от М. Н. Т., чрез адв. Р. С., с искане за освобождаване и превеждане по конкретно посочена в молбата банкова сметка на сумата от 4 240 лв., депозирана по сметка на ВКС и представляваща обезпечение за спиране на изпълнението на решение № 685 от 12.06.2023 г., постановено по в. гр. д. № 543/2022 г. по описа на Окръжен съд – Бургас. </w:t>
        <w:tab/>
        <w:br/>
        <w:tab/>
        <w:t xml:space="preserve"/>
        <w:tab/>
        <w:br/>
        <w:tab/>
        <w:t xml:space="preserve">Ответната страна – Д. З. З., не взема становище по молбата.</w:t>
        <w:tab/>
        <w:br/>
        <w:tab/>
        <w:t xml:space="preserve"/>
        <w:tab/>
        <w:br/>
        <w:tab/>
        <w:t xml:space="preserve">Настоящият съдебен състав на ВКС, като взе предвид изложените съображения и провери данните по делото, намира:</w:t>
        <w:tab/>
        <w:br/>
        <w:tab/>
        <w:t xml:space="preserve"/>
        <w:tab/>
        <w:br/>
        <w:tab/>
        <w:t xml:space="preserve">Искането е подадено в срока по чл.82 ГПК, допустимо е, но разгледано по същество е неоснователно и следва да бъде оставено без уважение.</w:t>
        <w:tab/>
        <w:br/>
        <w:tab/>
        <w:t xml:space="preserve"/>
        <w:tab/>
        <w:br/>
        <w:tab/>
        <w:t xml:space="preserve">Съдът констатира, че делото е образувано по подадени две касационни жалби от насрещните страни в производството. Касационната жалба на молителката М. Н. Т. е насочена срещу въззивно решение № 685 от 12.06.2023 г., постановено по в. гр. д. № 543/2022 г. по описа на Окръжен съд – Бургас, в частта, с която след частична отмяна на решение № 13 от 01.02.2022 г., постановено по гр. д. № 599/2021 г. по описа на Районен съд – Айтос, като краен резултат е осъдена да заплати на Д. З. З., на основание чл. 55, ал. 1, пр. 2 ЗЗД, сума в размер на 2 138 евро, представляваща неоснователно обогатяване – на неосъществено основание, ведно със законната лихва върху нея, считано от датата на предявяване на исковата молба – 01.07.2021 г. до окончателното изплащане на сумата, както и сума в размер на 57,22 евро, представляваща обезщетение за забавено плащане за периода от 28.04.2021 г. до 01.07.2021 г. С постановеното по настоящото дело определение № 4733/21.10.2024 г. не е допуснато касационно обжалване на въззивно решение № 685 от 12.06.2023 г., постановено по в. гр. д. № 543/2022 г. по описа на Окръжен съд – Бургас, в обжалваните му части. </w:t>
        <w:tab/>
        <w:br/>
        <w:tab/>
        <w:t xml:space="preserve"/>
        <w:tab/>
        <w:br/>
        <w:tab/>
        <w:t xml:space="preserve">При това положение молбата за освобождаване на внесената като гаранция сума е неоснователна. Съгласно чл. 282, ал. 5 ГПК, обезпечението се освобождава в случаите, когато искът за обезпеченото вземане бъде отхвърлен или ако производството по този иск бъде прекратено. По аргумент за противното, при уважаване на иска, внесената за гаранция сума не подлежи на връщане. Тя се задържа и продължава да обезпечава изпълнението на присъденото вземане, като право да я получи има кредиторът по влязлото в сила решение/определение, а не длъжникът. Доказателства за погасяване вземането на кредитора чрез плащане на присъденото вземане не са представени с молбата. Поради това молбата за връщане на сумата следва да бъде отхвърлена.</w:t>
        <w:tab/>
        <w:br/>
        <w:tab/>
        <w:t xml:space="preserve"/>
        <w:tab/>
        <w:br/>
        <w:tab/>
        <w:t xml:space="preserve"> Предвид изложеното, Върховният касационен съд, състав на III-то г. о.,</w:t>
        <w:tab/>
        <w:br/>
        <w:tab/>
        <w:t xml:space="preserve"/>
        <w:tab/>
        <w:br/>
        <w:tab/>
        <w:t xml:space="preserve">ОПРЕДЕЛИ:</w:t>
        <w:tab/>
        <w:br/>
        <w:tab/>
        <w:t xml:space="preserve"/>
        <w:tab/>
        <w:br/>
        <w:tab/>
        <w:t xml:space="preserve">ОСТАВЯ БЕЗ УВАЖЕНИЕ молба с вх. № 21544 от 11.12.2024 г., подадена от М. Н. Т., чрез адв. Р. С., с искане за освобождаване и превеждане по конкретно посочена в молбата банкова сметка на сумата от 4 240 лв., депозирана по сметка на ВКС и представляваща обезпечение за спиране на изпълнението на решение № 685 от 12.06.2023 г., постановено по в. гр. д. № 543/2022 г. по описа на Окръжен съд – Бургас. </w:t>
        <w:tab/>
        <w:br/>
        <w:tab/>
        <w:t xml:space="preserve"/>
        <w:tab/>
        <w:br/>
        <w:tab/>
        <w:t xml:space="preserve">Определението не подлежи на обжалване.</w:t>
        <w:tab/>
        <w:br/>
        <w:tab/>
        <w:t xml:space="preserve"/>
        <w:tab/>
        <w:br/>
        <w:tab/>
        <w:t xml:space="preserve">Председател:_______________________</w:t>
        <w:tab/>
        <w:br/>
        <w:tab/>
        <w:t xml:space="preserve"/>
        <w:tab/>
        <w:br/>
        <w:tab/>
        <w:t xml:space="preserve">Членове: </w:t>
        <w:tab/>
        <w:br/>
        <w:tab/>
        <w:t xml:space="preserve"/>
        <w:tab/>
        <w:br/>
        <w:tab/>
        <w:t xml:space="preserve">1._______________________</w:t>
        <w:tab/>
        <w:br/>
        <w:tab/>
        <w:t xml:space="preserve"/>
        <w:tab/>
        <w:br/>
        <w:tab/>
        <w:t xml:space="preserve">2._______________________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