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№1535/11.12.2018 по адм. д. №9466/2018 на ВАС, докладвано от съдия Марио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чл. 216, ал. 6 от ЗОП, във връзка с глава дванадесета от АПК. </w:t>
        <w:tab/>
        <w:br/>
        <w:tab/>
        <w:t xml:space="preserve">Образувано е по жалба подадена от „С. Б. К“ ЕООД, седалище [населено място], представлявано от управителя Н.Р, против решение №708 от 28.06.2018г. по преписка №481/495/2018г. на Комисия за защита на конкуренцията (КЗК) в частта му, в която на дружеството е възложено да заплати на Народно читалище „Св. К. О - 1922“ - гр. С., направените в хода на производството пред КЗК разноски в размер на 2 000 (две хиляди) лева, представляващи заплатено адвокатско възнаграждение. Излага доводи, че решението в обжалваната част е неправилно и необосновано, поради липса на доказателства за изплащане на сумата от възложителя, както и че не е уважено искането му за намаляване поради прекомерност. Иска, да се отмени решението в частта, в която са възложени разноски в размер на 2000 лв. или да бъде намалено, присъденото на възложителя адвокатско възнаграждение до разумния минимален размер, предвиден в чл. 8, ал. 3 от Наредба №1/09.07.2004г. за минималните размери на адвокатските възнаграждения от 500 лв. </w:t>
        <w:tab/>
        <w:br/>
        <w:tab/>
        <w:t xml:space="preserve">Ответната страна - Комисия за защита на конкуренцията не взема отношение по частната жалба. </w:t>
        <w:tab/>
        <w:br/>
        <w:tab/>
        <w:t xml:space="preserve">Ответната страна – председателя на Народно читалище „Св. К. О - 1922“ - гр. С., чрез пълномощник адв.А.Д с писмено становище, писмени бележки и в съдебно заседание, оспорва жалбата като неоснователна и излага доводи, че решението е правилно и размерът на разноските правилно е определен от КЗК. Иска, да се потвърди решението и се присъдят разноски за настоящата инстанция. </w:t>
        <w:tab/>
        <w:br/>
        <w:tab/>
        <w:t xml:space="preserve">Върховният административен съд в настоящия състав на четвърто отделение намира жалбата като подадена от надлежна страна в срока по чл. 216, ал. 1 от ЗОП за процесуално допустима, а разгледана по същество е неоснователна, по следните съображения: </w:t>
        <w:tab/>
        <w:br/>
        <w:tab/>
        <w:t xml:space="preserve">Производството пред Комисията за защита на конкуренцията ( КЗК) по преписка № КЗК-481/2018г. е образувано по жалба с вх. № ВХР- 1207/06.06.2018 г. от „С. Б. К“ ЕООД срещу Заповед № 13/21.05.2018 г. на председателя на Народно читалище „Св. К. О - 1922“ за класиране на участниците и избор на изпълнител на обществена поръчка с предмет: „Доставка на обзавеждане за нуждите на Народно читалище „Св. К. О - 1922, гр. С.“, открита с Решение № 2 от дата 22.01.2018 г. на възложителя. Образувано е и второ производство по преписка № КЗК-495/14.06.2018 г. във връзка с постъпила жалба с вх. № ВХР- 1146/31.05.2018 г. от „ЛИДЕР КОНСТРУКТ“ ЕООД срещу Заповед № 13/21.05.2018 г. на председателя на Народно читалище „Св. К. О - 1922“ за класиране на участниците и избор на изпълнител на обществена поръчка с описания по-горе предмет. </w:t>
        <w:tab/>
        <w:br/>
        <w:tab/>
        <w:t xml:space="preserve">С решение №708 от 28.06.2018г. по преписка №481/495/2018г. на Комисия за защита на конкуренцията е оставена без уважение жалбата на „С. Б. К“ ЕООД срещу Заповед № 13/21.05.2018 г. на председателя на Народно читалище „Св. К. О - 1922“ за класиране на участниците и избор на изпълнител на обществената поръчка. С решението си КЗК на основание чл. 217, ал. 1 от ЗОП е възложила на „С. Б. К“ ЕООД да заплати на Народно читалище „Св. К. О - 1922“ - гр. С. направените в производството пред КЗК разноски в размер на 2000 лв., включващи заплатено възнаграждение за процесуално представителство. При определяне размера на разноските и адвокатското възнаграждение КЗК е съобразила чл. 8, ал. 3 и 4 от Наредба №1/09.07.2004 г. за минималните размери на адвокатските възнаграждения и е преценила, че предметът на производството е с правна и фактическа сложност, обосноваваща размера на заплатеното от възложителя възнаграждение за правна помощ, както и че не е налице хипотезата на чл. 78, ал. 5 от ГПК (във връзка с чл. 144 от АПК) - прекомерност на адвокатското възнаграждение.Решението на КЗК в обжалваната част е правилно. </w:t>
        <w:tab/>
        <w:br/>
        <w:tab/>
        <w:t xml:space="preserve">В съответствие с чл. 217, ал. 1 от АПК Комисията за защита на конкуренцията се произнася по отговорността за разноските в съответствие с уреденото в тази глава и при условията и по реда на чл. 143 от Административнопроцесуалния кодекс. </w:t>
        <w:tab/>
        <w:br/>
        <w:tab/>
        <w:t xml:space="preserve">Съгласно разпоредбата на чл. 143, ал. 3 от АПК, когато съдът отхвърли оспорването страната, за която административният акт е благоприятен, има право на разноски, а в съответствие чл. 143, ал. 4 от АПК когато съдът отхвърли оспорването подателят на жалбата заплаща всички направени по делото разноски, включително минималното възнаграждение за един адвокат, определено съгласно наредбата по чл. 36, ал. 2 от ЗАдв (ЗАКОН ЗА АДВОКАТУРАТА), ако другата страна е ползвала такъв. В случая оспорването срещу административния акт е било отхвърлено поради което КЗК е възложила претендираните разноски представляващи адвокатско възнаграждение. </w:t>
        <w:tab/>
        <w:br/>
        <w:tab/>
        <w:t xml:space="preserve">Неоснователно е възражението на жалбоподателя, че не се дължат разноски след като представения договор от 25.06.2018г. не е по образец на Висшия адвокатски съвет и не установява плащане между възложителя и пълномощника. Обективно КЗК е съобразила, че по преписката е представен договор за договореното адвокатско възнаграждение, което е платено в брой при подписване на договора и са налице доказателства за заплатено възнаграждение за процесуално представителство в размер на 2 000 лв. Представеният договор по преписката не е бил оспорен от жалбоподателя, както и заявеното в него плащане в брой на адвокатското възнаграждение, което да препятства възлагане на разноски за производството. Също така КЗК законосъобразно е съобразила, че в съответствие с чл. 36, ал. 2 от ЗА, размерът на възнаграждението се определя в договор между адвоката и клиента, като трябва да бъде справедлив и обоснован и не може да бъде по-нисък от предвидения в наредбата на Висшия адвокатски съвет размер за съответния вид работа. В тази връзка КЗК е посочила съгласно чл. 8, ал. 3 и 4 от Наредба №1/09.07.2004 г. за минималните размери на адвокатските възнаграждения, минималният размер на възнаграждението за защита в производството пред КЗК - 500 лв. Налице са били фактически и правни основания за възлагане на разноски за адвокатско възнаграждение за производството пред КЗК. </w:t>
        <w:tab/>
        <w:br/>
        <w:tab/>
        <w:t xml:space="preserve">Неоснователно е и възражението, че неправилно не е уважено възражението за прекомерност на възнаграждението. Изрично КЗК в решението е преценила, че предметът на производството е с правна и фактическа сложност, обосноваваща размера на заплатеното от възложителя възнаграждение за правна помощ, както и че не е налице хипотезата на чл. 78, ал. 5 от ГПК (във връзка с чл. 144 от АПК) за прекомерност на адвокатското възнаграждение. Видно от протокол №766 от 28.06.2018г. от откритото заседание на КЗК, пълномощникът на „С. Б. К“ ЕООД адв. Т.И е направил възражение за прекомерност, без да обуслови липсата на фактическа и правна сложност, както и от своя страна е претендирал заплащане на адвокатско възнаграждение за производството в размер на 6432, 78 лв. От страна на КЗК е направена преценка за фактическата и правна сложност на производството в съответствие с предмета на обществената поръчка и обосновано е прието, че не са налице предпоставките по чл. 78, ал. 5 от ГПК за намаляване на претендирания размер на разноски за адвокатско възнаграждение. </w:t>
        <w:tab/>
        <w:br/>
        <w:tab/>
        <w:t xml:space="preserve">Предвид на изложеното настоящият съдебен състав приема, че решението на КЗК в обжалваната част за разноските е в съответствие с чл. 143, ал. 3 и ал. 4 АПК и като правилно, валидно и допустимо следва да бъде оставено в сила. </w:t>
        <w:tab/>
        <w:br/>
        <w:tab/>
        <w:t xml:space="preserve">При този изход на производството от страна на председателя на Народно читалище „Св. К. О - 1922“ - гр. С., е претендирано заплащане на разноски за настоящата инстанция по договор от 03.08.2018г. за изготвяне на становище по жалбата на „С. Б. К“ ЕООД, по който е договорено възнаграждение в размер на 1000 лв. По искането е направено възражение за прекомерност от страна на жалбоподателя. Настоящият съдебен състав приема, че искането за заплащане на разноски е допустимо и основателно, но по размер е прекомерно, предвид липсата на фактическа и правна сложност, поради което в съответствие с чл. 78, ал. 5 от ГПК, във връзка с чл. 144 от АПК, следва да бъде намалено до минималния размер предвиден с чл. 8, ал. 3 от 4 от Наредба №1/09.07.2004 г. - 500 лв., която сума следва да бъде осъден жалбоподателят да заплати на Народно читалище „Св. К. О - 1922“ - гр. С., а в останалата част на претендираното възнаграждение до 1000 лв. следва да се остави без уважение. </w:t>
        <w:tab/>
        <w:br/>
        <w:tab/>
        <w:t xml:space="preserve">При този изход на процеса следва да се остави без уважение искането на „С. Б. К“ ЕООД за заплащане на разноски. </w:t>
        <w:tab/>
        <w:br/>
        <w:tab/>
        <w:t xml:space="preserve">Водим от гореизложеното, Върховният административен съд, Четвърто отделениеРЕШИ :</w:t>
        <w:tab/>
        <w:br/>
        <w:tab/>
        <w:t xml:space="preserve">ОСТАВЯ В СИЛА решение №708 от 28.06.2018г. по преписка №481/495/2018г. на Комисия за защита на конкуренцията в частта му, в която на „С. Б. К“ ЕООД е възложено да заплати на Народно читалище „Св. К. О - 1922“ - гр. С., направените в хода на производството пред КЗК разноски в размер на 2 000 (две хиляди) лева. </w:t>
        <w:tab/>
        <w:br/>
        <w:tab/>
        <w:t xml:space="preserve">ОСЪЖДА „С. Б. К“ ЕООД, седалище и адрес на управление - [населено място], [улица], ЕИК 201741844, да заплати на Народно читалище „Св. К. О - 1922“ - гр. С., разноски по делото в размер на 500, 00 (петстотин) лева. </w:t>
        <w:tab/>
        <w:br/>
        <w:tab/>
        <w:t xml:space="preserve">О. Б. У. искането на председателя на Народно читалище „Св. К. О - 1922“ - гр. С. за заплащане на разноски по делото до пълния размер на сумата 1000, 00 лева. </w:t>
        <w:tab/>
        <w:br/>
        <w:tab/>
        <w:t xml:space="preserve">О. Б. У. искането на „С. Б. К“ ЕООД, седалище и адрес на управление - [населено място], [улица], ЕИК 201741844 за заплащане на разноски.Решението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