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№1542/11.12.2018 по адм. д. №6292/2018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Застрахователна компания "Лев инс" АД срещу решение № 286 -ОЗ от 22.03.2018 г. на заместник председателя на КФН и ръководещ направление "Застрахователен надзор", с което се разпорежда на ЗК "Лев инс" АД : </w:t>
        <w:tab/>
        <w:br/>
        <w:tab/>
        <w:t xml:space="preserve">1. Да изплаща всички свои задължения, произтичащи от предявени спрямо застрахователя претенции по застраховка „Гражданска отговорност“ на автомобилистите във връзка със застрахователни събития, настъпили извън Р. Б, в двумесечен срок по чл. 5, пар. 2 от Вътрешните правила на Съвета на бюрата, считано от датата на получаване на искането за възстановяване на суми. </w:t>
        <w:tab/>
        <w:br/>
        <w:tab/>
        <w:t xml:space="preserve">2. В срок от три работни дни от датата на получаване на решението за прилагане на принудителна административна мярка да определи лице, което да: </w:t>
        <w:tab/>
        <w:br/>
        <w:tab/>
        <w:t xml:space="preserve">2.1. извършва контрол за изготвянето от застрахователя на пълен и изчерпателен списък на отправените към застрахователя искания за възстановяване на суми от чуждестранни кореспонденти или национални бюра; </w:t>
        <w:tab/>
        <w:br/>
        <w:tab/>
        <w:t xml:space="preserve">2.2. извършва контрол за своевременното изплащане на исканията за възстановяване на суми от чуждестранни кореспонденти или нацонални бюра преди изтичането на двумесечния срок по чл. 5, пар. 2 от Вътрешните правила на Съвета на бюрата, считано от датата на получаване на искането за въстановяване на суми. </w:t>
        <w:tab/>
        <w:br/>
        <w:tab/>
        <w:t xml:space="preserve">2.3. информира ежедневно управителния орган на застрахователя за всяко искане за възстановяване на суми от чуждестранни или национални бюра, за което остават три или по-малко дни до изтичането на двумесечния срок по чл. 5, апр .2 от Вътрешните правила на Съвета на бюрата, считано от датата на получаване на искането за възстановяване на суми; </w:t>
        <w:tab/>
        <w:br/>
        <w:tab/>
        <w:t xml:space="preserve">2.4. извършва контрол за изготвянето от застрахователя на пълни или коректни справки съгласно Приложение № 1 и Приложение № 2 към Заповед № 325 от 09.10.2012 г. на заместник-председателя на КФН, ръководещ управление „Застрахователен надзор“. Посочените справки да се представят в Комисията за финансов надзор в сроковете по заповедта след извършване на проверката по предходното изречение. </w:t>
        <w:tab/>
        <w:br/>
        <w:tab/>
        <w:t xml:space="preserve">3. Ежеседмично, в последния работен ден на всяка седмица, лицето по т. 2 да докладва на ръководителя на функция за съответствие и на членовете на управителния орган на ЗК "Лев инс" АД за: </w:t>
        <w:tab/>
        <w:br/>
        <w:tab/>
        <w:t xml:space="preserve">3.1. исканията за възстановяване на суми, по които през текущата седмица е постъпило напомняне по чл. 4, пар. 8, т. 8.1, подточка ,,iv” от Вътрешните правила на Съвета на бюрата; </w:t>
        <w:tab/>
        <w:br/>
        <w:tab/>
        <w:t xml:space="preserve">3.2. исканията за възстановяване на суми, чиито срок за възстановяване на суми от страна на застрахователя изтича в следващите две седмици, както и дали е необходимо във връзка с уреждането на тези искания да бъдат изисквани допълнителни документи; </w:t>
        <w:tab/>
        <w:br/>
        <w:tab/>
        <w:t xml:space="preserve">3.3. исканията за възстановяване на суми, по които срокът за възстановяване на суми от страна на застрахователя е изтекъл, причините за неспазване на установения срок, както и виновните за неспазване на срока лица. </w:t>
        <w:tab/>
        <w:br/>
        <w:tab/>
        <w:t xml:space="preserve">4. 3а срок от шест месеца, считано от датата на получаване на решението за прилагане на принудителна административна мярка, ръководителят на функцията за съответствие на ЗК "Лев инс" АД да изготвя ежевесечно доклад за изпълнението на застрахователя на задълженията по т. 1, включващ: </w:t>
        <w:tab/>
        <w:br/>
        <w:tab/>
        <w:t xml:space="preserve">4.1, изчерпателен списък, изготвен претенция по претенция, относно допуснатите пропуски по изпълнението на задълженията по т. 1 относно спазването на сроковете; </w:t>
        <w:tab/>
        <w:br/>
        <w:tab/>
        <w:t xml:space="preserve">4.2. причините, довели до неизпълнение в срок на задълженията по т. 1, както и всички отговорни за пропуските лица. </w:t>
        <w:tab/>
        <w:br/>
        <w:tab/>
        <w:t xml:space="preserve">5. Докладът по т. 4 следва да бъде писмен и да се предоставя пред управителния орган до 10-то число на месеца, следващ месеца, за който се отнася. Заверено копие от доклада, както и изчерпателна информация за мерките, предприети от управителния орган на застрахователя във връзка с констатираните пропуски по изпълнение на задълженията по т. 1, следва да бъдат представяни в КФН в тридневен срок от изготвянето на доклада. “ </w:t>
        <w:tab/>
        <w:br/>
        <w:tab/>
        <w:t xml:space="preserve">Счита, че актът е незаконосъобразен, издаден при превишаване на дадените от закона правомощия, за дружеството се създават задължения, различни от установените и произтичащите в нормативните актове, с мярката не се препятства извършването на нарушения. Излага доводи, че е поискал съдействие от регулатора по повод на продължаващи искания за възстановяване на суми от кореспондентни, чиито договори са прекратени преди две години, без исканията за реимбурсиране да са документално обосновани. Уведомили са КФН след прекратяване на договорни отношения с кореспондент "И. Ю", считано от 01.01.2016 г. и с "Авус", считано от 30.03.2017 г. за Германия и от 29.03.2017 г. за Румъния, че при прекратени договорни отношения продължават искания за реимбурсиране на суми, без да представят поисканите документи за доказване на претенция от трето увредено лице, нейното основание и размер, както и че кореспондентът е заплатил парична сума, както и че са спазени процедурите и сроковете за произнасяне. Уведомили са КФН относно 44 застрахователни преписки обработвани от бившия кореспондент за територията на Италия "И. Ю", по които исканията за възстановяване на суми са документално необосновани и уважаването на претенциите би довело до финансовата стабилност на застрахователя. Посоченият двумесечен срок не е краен, а срок след който бенефициентът на плащането /кореспондент/ има право на лихва за забава. </w:t>
        <w:tab/>
        <w:br/>
        <w:tab/>
        <w:t xml:space="preserve">Счита, че задаването на допълнителни задължения на служители на дружеството не подобрява организацията на работа, а представлява излишно вмешателство в нея. Правата на застрахованите лица и ползувателите на застрахователни услуги няма да се охранят чрез плащане на всички претенции в двумесечен срок независимо от тяхното комплектоване. Мярката не изпълнява целта на закона и представлява директна намеса във вътрешната организация на застрахователното дружество. Дружеството е задължено да изпълни незаконосъобразно решение на УС на НББАЗ. Не е приложена подобна административна мярка към останалите застрахователни дружества. </w:t>
        <w:tab/>
        <w:br/>
        <w:tab/>
        <w:t xml:space="preserve">Ответната страна, чрез процесуалния си представител, излага доводи за неоснователност на жалбата. Претендира разноски по представен списък. Представя писмени бележки. </w:t>
        <w:tab/>
        <w:br/>
        <w:tab/>
        <w:t xml:space="preserve">Жалбата е процесуално допустима, подадена в законоопределения срок, с пощенско клеймо на 11.04.2018 г., при изпратено съобщение за акта на 27.03.2018 г. </w:t>
        <w:tab/>
        <w:br/>
        <w:tab/>
        <w:t xml:space="preserve">Представено е копие от електронна поща за изпращане на писмо изх. № 12 0015/27.03.2018 г. на 27.03.2018 г., но в писмото не е посочено изрично, че приложението към него е решение за прилагане на принудителна административна мярка. </w:t>
        <w:tab/>
        <w:br/>
        <w:tab/>
        <w:t xml:space="preserve">Неоснователни са доводите на ответната страна, че диспозитивът на принудителната административна мярка по точки 2, 3, 4 и 5 след като не вменява задължения на застрахователното дружество, а на негови служители (ръководителят на функцията за съответствие; лицето, което ще бъде натоварено да осъществява контрол и т. н.), дружеството няма правен интерес да обжалва изцяло заповедта, тъй като се създават задължения на дружеството да натовари служители с посочените фунции и задължения.Разгледана по същество жалбата е неоснователна. </w:t>
        <w:tab/>
        <w:br/>
        <w:tab/>
        <w:t xml:space="preserve">Оспореният индивидуален административен акт е издаден от заместник-председателя на КФН, ръководещ управление „Застрахователен надзор“, на основание чл. 16, ал. 1, т. 15 от ЗКФН, чл. 588, ал. 4, във връзка с чл. 588, ал. 1 от КЗ, чл. 587, ал. 1, т. 1 от КЗ и чл. 587, ал. 2, т. 1 от КЗ. Съгласно чл. 16, ал. 1, т. 15 от ЗКФН ресорният зам. председател има право самостоятелно да прилага принудителните административни мерки по Кодекса за застраховането, които не са от компетентността на комисията. Съгласно чл. 588, ал. 4 от КЗ принудителните административни мерки по чл. 587, ал. 2 се прилагат с писмено мотивирано решение на заместник-председателя. По аргумент от чл. 588, ал. 4 от КЗ описаните в чл. 587, ал. 3 - 5 от КЗ мерки са от компетентността на КФН като колегиален орган и доколкото процесната принудителна административна мярка не спада към тях, следва, че оспореното решение е издадено от компетентен орган. </w:t>
        <w:tab/>
        <w:br/>
        <w:tab/>
        <w:t xml:space="preserve">Решението е издадено в писмена форма - чл. 59, ал. 2 АПК, съответства на изискванията на чл. 59, ал. 2 АПК - съдържа фактически и правни основания, адресат, разпоредителна част. </w:t>
        <w:tab/>
        <w:br/>
        <w:tab/>
        <w:t xml:space="preserve">Административното производство е започнало по инициатива на административния орган съгласно чл. 588, ал. 1 от КЗ. В съответствие с разпоредбата на чл. 26, ал. 1 АПК органът е информирал жалбоподателя за започналото производство с писмо изх. № 12-00-15 от 13.03.2018 г. и е предоставил възможност да се запознае с проекта на акта и мотивите, и да изрази становище. Жалбоподателят е представил възражение на 16.03.2018 г., което е обсъдено в мотивите на оспорения акт. </w:t>
        <w:tab/>
        <w:br/>
        <w:tab/>
        <w:t xml:space="preserve">Съгласно чл. 587, ал. 1, т. 1 от КЗ органът може да приложи принудителна административна мярка, когато посочените в нормата правни субекти са извършили действия или са допуснали бездействия, които могат да доведат или са довели до нарушаване на разпоредбите на КЗ, на подзаконовите актове по прилагането му, на пряко приложимото право на ЕС, на актове на КФН или на зам. председателя на КФН или на политиките на застрахователя по чл. 77 от КЗ. В чл. 587, ал. 2 от КЗ са регламентирани видовете принудителни административни мерки, които заместник-председателят може да прилага, като в т. 1 е разписано правомощието му да разпорежда писмено предприемането на конкретни мерки, за да се предотвратят или преустановят допуснатите нарушения и да се отстранят вредните последици от тях. Не е посочено какви конкретни мерки могат да се приемат, следователно се преценяват подходящите мерки. </w:t>
        <w:tab/>
        <w:br/>
        <w:tab/>
        <w:t xml:space="preserve">„Л. И“ предлага задължителната застраховка „Гражданска отговорност“ на автомобилистите (застраховката по т. 10.1 от раздел II, буква А от Приложение № 1 към КЗ, „ЗЗГОА“) по силата на решение № 1180-03 от 06.12.2006 г. на КФН и съгласно чл. 508, ал. 1 от КЗ задължително членува в Националното бюро на българските автомобилни застрахователи (НББАЗ). </w:t>
        <w:tab/>
        <w:br/>
        <w:tab/>
        <w:t xml:space="preserve">Съгласно чл. 508, ал. 2 от КЗ членовете на бюрото са длъжни да спазват неговия устав. По аргумент от чл. 14, т. 5 от Устава на НББАЗ „ЗК Л. И“ АД следва да спазва Вътрешните правила на Съвета на бюрата, който е наднационалният орган, който отговаря за администрирането и функционирането на системата „Зелена карта“ (съгласно чл. 2, т. 12 от Вътрешните правила). </w:t>
        <w:tab/>
        <w:br/>
        <w:tab/>
        <w:t xml:space="preserve">По силата на КЗ и Вътрешните правила „ЗК Л. И“ АД назначава кореспонденти в чужбина, които от негово име да обработват и да уреждат претенциите, възникнали в съответната държава и причинени от МПС, застраховани от "ЗК Л. И“ АД. </w:t>
        <w:tab/>
        <w:br/>
        <w:tab/>
        <w:t xml:space="preserve">В чл. 5 от Вътрешните правила са описани условията и процедурата за възстановяване (реимбурсиране) на сумите, които кореспондентът е платил от името на застрахователя на увредените лица. Вътрешните правила въвеждат двумесечен срок (чл. 5, параграф 2), в рамките на който застрахователят е длъжен да възстанови на кореспондента си платените суми. </w:t>
        <w:tab/>
        <w:br/>
        <w:tab/>
        <w:t xml:space="preserve">С писмо вх. № 12-00-15 от 03.11.2017 г., НББАЗ е информирало КФН, че управителният съвет на бюрото е взел решение за започване на процедура по мониторинг спрямо „ЗК Л. И“ АД, на основание чл. 386, ал. 1, буква „а“ от Устава на НББАЗ, тъй като в периода от 27.09.2017 г. до 25.10.2017 г. към бюрото са били отправени 12 броя надлежно оформени искания за гаранции по смисъла на чл. 6 от Вътрешните правила на Съвета на бюрата. </w:t>
        <w:tab/>
        <w:br/>
        <w:tab/>
        <w:t xml:space="preserve">Изложени са мотиви, че допълнително, с вх. № 23-00-100 от 15.11.2017 г. в КФН е постъпило писмо от Съвета на бюрата „Зелена карта“, като орган, администриращ системата „Зелена карта“, в което се съдържа информация, че „ЗК Л. И“ АД не възстановява в изискуемите срокове съгласно Вътрешните правила на Съвета на бюрата изплатените от страна на кореспондентите на застрахователя суми по претенции, предявени на основание сключени от дружеството договори за задължителна застраховка „Гражданска отговорност“ на автомобилистите, което има за последица отправянето на искания за гаранции към НББАЗ и застрашава неговата финансова стабилност и функционирането на системата „Зелена карта“ като цяло. В писмото на Съвета на бюрата е посочено, че в резултат на установените нарушения, извършени от български застрахователи, в това число и „ЗК Л. И“ АД, съществува реална опасност от поставяне на НББАЗ под мониторинг и се отправя и предупреждение, че състоянието на мониторинг може да доведе и до суспендиране на членството на НББАЗ в системата „Зелена карта“, което еднозначно ще лиши българските застрахователи от възможността да издават сертификати „Зелена карта“ по отношение на държавите членки на системата, които не са част от Многостранното споразумение. </w:t>
        <w:tab/>
        <w:br/>
        <w:tab/>
        <w:t xml:space="preserve">Допълнително с писмо, постъпило в КФН с вх. № 12-00-19 от 13.12.2017 г. Съветът на бюрата уведомил, че на 07.12.2017 г. Управителният комитет е взел решение да изиска от НББАЗ учредяване на гаранция в полза на или депозиране на средства пред Съвета на бюрата в размер на 4 000 000 евро. Посочено е, че мярката се налага предвид трайното незачитане от страна на отделни застрахователи („ЗК Л. И“ АД е изрично посочено в предходното писмо от Съвета на бюрата, вх. № 23-00-100 от 15.11.2017 г.) на установените срокове и процедури при изпълнение на техните задължения и е продиктувана от необходимостта от системното прилагане на гаранционните механизми на системата „Зелена карта“, поради липсата на доброволно плащане на задължения от страна на крайния платец-застраховател. </w:t>
        <w:tab/>
        <w:br/>
        <w:tab/>
        <w:t xml:space="preserve">Във връзка с процедурата по мониторинг по отношение на „ЗК Л. И“ АД, открита с решение на Управителния съвет на бюрото от 31.10.2017 г., с писмо изх. № 12-00-15 от 02.02.2018 г., КФН изискала от НББАЗ информация за отправените след 31.10.2017 г. към НББАЗ искания за гаранции по чл. 6 от Вътрешните правила на Съвета на бюрата във връзка със заведени претенции на основание сключени от „ЗК Л. И“ АД полици по задължителна застраховка „Гражданска отговорност“ на автомобилистите. </w:t>
        <w:tab/>
        <w:br/>
        <w:tab/>
        <w:t xml:space="preserve">В отговор вх. № 12-00-15 от 08.02.2018 г., НББАЗ информирало, че след 31.10.2017 г. към бюрото има отправени 75 броя искания за гаранции, свързани със заведени претенции по сключени от „ЗК Л. И“ АД полици по задължителна застраховка „Гражданска отговорност“ на автомобилистите. </w:t>
        <w:tab/>
        <w:br/>
        <w:tab/>
        <w:t xml:space="preserve">На 31.10.2017 г. НББАЗ е поставило „ЗК Л. И“ АД под мониторинг, предвид факта, че в периода от 27.09.2017 г. до 25.10.2017 г. към бюрото са отправени 12 броя надлежно оформени искания за гаранции по смисъла на чл. 6 от Вътрешните правила на Съвета на бюрата, които искания за гаранции са свързани с неизплатени в срок задължения на застрахователя, произтичащи от сключени от него полици по задължителна застраховка „Гражданска отговорност“ на автомобилистите. </w:t>
        <w:tab/>
        <w:br/>
        <w:tab/>
        <w:t xml:space="preserve">Допълнително, с писмо вх. № 12-00-15 от 08.02.2018 г., НББАЗ информирало КФН, че след 31.10.2017 г., т. е. за период от около три месеца, към бюрото има отправени 75 броя искания за гаранции, свързани със заведени претенции по сключени от „ЗК Л. И“ АД полици по задължителна застраховка „Гражданска отговорност“ на автомобилистите. </w:t>
        <w:tab/>
        <w:br/>
        <w:tab/>
        <w:t xml:space="preserve">Според представения от НББАЗ списък на получените в бюрото 75 броя искания за гаранции, същите касаят застрахователни събития, настъпили в Румъния, Германия и Холандия, поради което, представените доводи във възраженията по производството от „ЗК Л. И“ АД казус, свързан с отношенията на застрахователя с вече бившия му кореспондент в Италия - И. Ю, не са относими към прилагането на принудителната административна мярка. </w:t>
        <w:tab/>
        <w:br/>
        <w:tab/>
        <w:t xml:space="preserve">Посочено е в акта, че с издаването на решението се цели преустановяване и недопускане за в бъдеще на извършване на нарушения от страна на „ЗК Л. И“ АД на сроковете за изплащане на задължения, произтичащи от предявени спрямо застрахователя претенции по застраховка „Гражданска отговорност“ на автомобилистите във връзка със застрахователни събития, настъпили извън Р. Б. С решението се въвеждат и допълнителни задължения за застрахователя, чиято цел е подобряване на организацията в дружеството и въвеждане на механизми за контрол в самия застраховател по спазването на изискванията на Вътрешните правила на Съвета на бюрата. </w:t>
        <w:tab/>
        <w:br/>
        <w:tab/>
        <w:t xml:space="preserve">От събраните по делото доказателства ( писмо до КФН с изх. № 1-0321/08.02.2018 г. по описа на НББАЗ и приложената към него в табличен вид информация относно 75 броя щети; две писма от генералния секретар и президента на Съвета на бюрата, в които се сочи, че „Л. И“ трайно не зачита установените във Вътрешните правила срокове и процедури за изпълнение на своите задължения) се установява, че застрахователят не е изпълнил в срок задълженията си по претенции по щети в чужбина, заявени към него от негови кореспонденти (т. нар. reimbursement request по чл. 5 от Вътрешните правила на Съвета на бюрата), което от своя страна е довело до отправени къмо НББАЗ искания за гаранции (т. нар. guarantee calls) по смисъла на чл. 6, параграф 2 от Вътрешните правила („Ако член на бюро не извърши плащането в двумесечния срок съгласно член 5, бюрото, в което членува този член, възстановява сумите при описаните по-горе условия, след получаване на искане за гаранция от бюрото в държавата, в която е настъпило произшествието). В тези писма са изразени предупреждения и опасения на Съвета на бюрата като: застрашаване на финансовата стабилност и функционирането на системата „Зелена карта“ като цяло, поставяне на НББАЗ под мониторинг; суспендиране на членството на НББАЗ в системата „Зелена карта“, което би имало за последица всички български водачи да сключват гранична застраховка при пътуване в страните от системата „Зелена карта“, което към настоящия момент не е необходимо (съгласно чл. 480 от КЗ сертификатът „Зелена карта“ понастоящем е безплатен при сключване на ЗЗГОА) и което би създало допълнителни финансови и организационни тежести за българските граждани. </w:t>
        <w:tab/>
        <w:br/>
        <w:tab/>
        <w:t xml:space="preserve">Налице е и застрашаване на интересите на НББАЗ, а с това и на всички негови членове (останалите застрахователи, предлагащи ЗЗГОА съгласно чл. 508, ал. 1 от КЗ), доколкото видно от писмо от 11.12.2017 г. от генералния секретар на Съвета на бюрата до НББАЗ, Управителният съвет на Съвета на бюрата е взел решение да изиска от НББАЗ предоставянето на допълнителна банкова гаранция (или депозит в брой) в размер на 4 000 000 евро за срок от две години. В писмото е изразено и категоричното намерение, че при липса на подобрение или влошаване на ситуацията Управителният съвет ще предприеме и други мерки и санкции спрямо НББАЗ, каквито намери за добре. </w:t>
        <w:tab/>
        <w:br/>
        <w:tab/>
        <w:t xml:space="preserve">Установено е, че по значителен брой щети има забавяне на плащанията и, че НББАЗ е задействал спрямо „Л. И“ процедурата по глава XVIII6 от Устава на НББАЗ, като е поставил дружеството под наблюдение (мониторинг), поради което мярката съответства на целта на закона. Пазарния дял на „Л. И“ по този вид застраховка ЗЗГОА е 23 % на база събраните премии. </w:t>
        <w:tab/>
        <w:br/>
        <w:tab/>
        <w:t xml:space="preserve">Обжалваната принудителна административна мярка преследва законни цели - възстановяване на хармоничното функциониране на системата „Зелена карта“ като цяло; ограничаване на степента на задлъжнялост на отделни членове на бюрото; спазване на Вътрешните правила на Съвета на бюрата; гарантиране на автономността на кореспондентите за уреждане на претенции; осуетяване на възможността за поставяне под мониторинг на НББАЗ и целта по чл. 2, ал. 1, т. 1 от КЗ - осигуряване защита на интересите на ползвателите на застрахователни услуги. </w:t>
        <w:tab/>
        <w:br/>
        <w:tab/>
        <w:t xml:space="preserve">Мярката не нарушава и принципа на пропорционалността. Точка 1 от диспозитива задължава застрахователя да се придържа към изискването на чл. 5, параграф 2 от Вътрешните правила. Точки 2, 3, 4 и 5 от диспозитива въвеждат някои задължения за застрахователя, чиято цел е подобряване на организацията на дружеството и въвеждане на механизми за контрол в самото дружество по спазване на изискванията на Вътрешните правила. По точка 2 се изисква определяне на едно лице. Изисква се поне едно лице, което вече е назначено в дружеството, да се определи да извършва контрол, а не назначаване на нов служител. Без мерките по т. 2 и по т. 3, които са счетени са необходими, мярката по т. 1 ще остане на практика неизпълнима, с оглед категоричния отказ на застрахователя да възстановява изплатени застрахователни суми на кореспондентите. Мярката е наложена само на "Лев инс" АД, тъй като за него има данни за неспазване на вътрешните правила. </w:t>
        <w:tab/>
        <w:br/>
        <w:tab/>
        <w:t xml:space="preserve">Неотносими са доводите, че кореспонденти на „Л. И“ искат възстановяване на суми от застрахователя, без да окомплектоват преписките с всички необходими документи. Жалбоподателят изразява несъгласие да възстановява суми на свои бивши и настоящи кореспонденти по щети, по които не са предоставени всички доказателства. Изложеното възражение е в несъответствие с Вътрешните правила на Съвета на бюрата. В чл. 5, параграф 2 от тях е закрепен двумесечен срок за възстановяване на сумите от застрахователя на кореспондента. В чл. 5, параграф 4 е посочено, че съпътстващите документи, включително тези, обективно доказващи, че е извършено плащане на дължимо обезщетение на увредени лица, трябва да бъдат незабавно изпратени при поискване без това да забавя реимбурсирането на сумите. </w:t>
        <w:tab/>
        <w:br/>
        <w:tab/>
        <w:t xml:space="preserve">Съгласно представения с молба от 30.07.2018 г. Обяснителен меморандум относно вътрешните правила (стр. 33) поддържащата документация, включително доказателство за плащане, не представлява част от искането за възстановяване на изплатените суми. Бюрото, предоставящо искане за възстановяване на изплатени суми, се задължава да съобщава такава информация своевременно, ако това е заявено от друго лице. Възстановяването на изплатени суми обаче не зависи от предоставянето на тази документация. Забавеното предоставяне на поддържаща документация нито отменя временно, нито прекратява срока за възстановяване на изплатени суми, при чието изтичане лихвите стават платими, съгласно Обяснителния меморандум. </w:t>
        <w:tab/>
        <w:br/>
        <w:tab/>
        <w:t xml:space="preserve">Следователно задължението за реимбурсиране на платените суми в рамките на двумесечния срок по Вътрешните правила на Съвета на бюрата не зависи от това дали кореспондентът е представил или не е представил на застрахователя документи относно застрахователното събитие, размера на вредите или извършеното плащане в полза на увреденото лице. „Л. И“ е назначило в съответните държави своите кореспонденти, които да изплащт обезщетение от негово име и за негова сметка и ако е счита, че определен кореспондент уврежда интересите му, следва да уреди отношенията си по съответния ред, вкл. в съдебно производство, за каквото има данни, че се е водило в Италия, а да не блокира плащанията в системата. </w:t>
        <w:tab/>
        <w:br/>
        <w:tab/>
        <w:t xml:space="preserve">Неоснователни са доводите в жалбата, свързани с бившия кореспондент на „Л. И“ в Италия - „Интерюръп“. Отношенията на „Л. И“ с „Интерюръп“ са неотносими и не могат да се отразят върху законосъобразността на оспорената принудителна административна мярка, тъй като видно от представения от НББАЗ списък със 75 броя искания за гаранции, отправени след 31.10.2017 г., сред тях не фигурира свързано с настъпило в Италия застрахователно събитие, а касаят застрахователни събития настъпили в Румъния, Германия и Хонландия. От представените в о. с.з. на 28.05.2018 г. разпечатки от интернет страницата на НББАЗ относно избрани от „ЗК Л. И“ АД кореспонденти в Португалия и Белгия, е видно, че дружеството работи в тези държави със същия кореспондент, което се отнася и за кореспондента на дружеството в Унгария - „Авус“. </w:t>
        <w:tab/>
        <w:br/>
        <w:tab/>
        <w:t xml:space="preserve">Подадената жалба следва да се отхвърли като неоснователна, а на ответната страна да се присъди претендираното юрисконсултско възнаграждение в размера по чл. 24 от Наредба за заплащането на правната помощ - 200 лв., който е посочен в представени списък за разноски. Разноски за превод на документи не следва да се присъждат. </w:t>
        <w:tab/>
        <w:br/>
        <w:tab/>
        <w:t xml:space="preserve">Като има предвид изложените мотиви и на основание чл. 172, ал. 2, предложение последно АПК, Върховният административен съд, Седмо отделение </w:t>
        <w:tab/>
        <w:br/>
        <w:tab/>
        <w:t xml:space="preserve"> </w:t>
        <w:tab/>
        <w:br/>
        <w:tab/>
        <w:t xml:space="preserve">РЕШИ: </w:t>
        <w:tab/>
        <w:br/>
        <w:tab/>
        <w:t xml:space="preserve"> </w:t>
        <w:tab/>
        <w:br/>
        <w:tab/>
        <w:t xml:space="preserve">ОТХВЪРЛЯ жалбата на Застрахователна компания "Лев инс" АД срещу решение № 286 -ОЗ от 22.03.2018 г. на заместник председателя на КФН и ръководещ направление "Застрахователен надзор". </w:t>
        <w:tab/>
        <w:br/>
        <w:tab/>
        <w:t xml:space="preserve">Осъжда "Лев инс" АД да заплати на Комисията за финансов надзор разноски по делото в размер на 200 лв. юрисконсултско възнаграждение. </w:t>
        <w:tab/>
        <w:br/>
        <w:tab/>
        <w:t xml:space="preserve">Решението подлежи на касационно обжалване в 14 - дневен срок от съобщението за изготвянето му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