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№268/23.01.2025 по гр. д. №1324/2023 на ВКС, ГК, III г.о., докладвано от съдия Маргарита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268 </w:t>
        <w:tab/>
        <w:br/>
        <w:tab/>
        <w:t xml:space="preserve"/>
        <w:tab/>
        <w:br/>
        <w:tab/>
        <w:t xml:space="preserve">гр. София, 23.01.2025 г.</w:t>
        <w:tab/>
        <w:br/>
        <w:tab/>
        <w:t xml:space="preserve"/>
        <w:tab/>
        <w:br/>
        <w:tab/>
        <w:t xml:space="preserve">ВЪРХОВНИЯТ КАСАЦИОНЕН СЪД, Трето гражданско отделение, в закрито съдебно заседание на двадесет и първи януари през две хиляди двадесет и пета година, в състав:</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Маргарита Георгиева гражданско дело № 1324 по описа на Върховния касационен съд за 2023 година, за да се произнесе, взе предвид следното: </w:t>
        <w:tab/>
        <w:br/>
        <w:tab/>
        <w:t xml:space="preserve"/>
        <w:tab/>
        <w:br/>
        <w:tab/>
        <w:t xml:space="preserve">Производството е по реда на чл. 248 ГПК.</w:t>
        <w:tab/>
        <w:br/>
        <w:tab/>
        <w:t xml:space="preserve"/>
        <w:tab/>
        <w:br/>
        <w:tab/>
        <w:t xml:space="preserve">Постъпила е молба от А. К. И. и И. А. И., чрез адв. М. М., за изменение на определение № 117 от 11.01.2024 г. постановено по настоящото дело, с което е допълнено на основание чл. 248, ал. 1 ГПК определение № 3860 от 04.12.2023 г., като ответниците по касационната жалба и настоящи молители са осъдени да заплатят на касатора „Нет-Сърф.Нет“ ООД разноски за касационното производство общо в размер на сумата 2 400 лв.</w:t>
        <w:tab/>
        <w:br/>
        <w:tab/>
        <w:t xml:space="preserve"/>
        <w:tab/>
        <w:br/>
        <w:tab/>
        <w:t xml:space="preserve">Ответната страна по молбата - „Нет-Сърф.Нет“ ООД, чрез адв. П. В., е подала отговор, в който се твърди, че молбата е недопустима, респ. неоснователна. </w:t>
        <w:tab/>
        <w:br/>
        <w:tab/>
        <w:t xml:space="preserve"/>
        <w:tab/>
        <w:br/>
        <w:tab/>
        <w:t xml:space="preserve">Върховният касационен съд, състав на Трето гражданско отделение, приема следното:</w:t>
        <w:tab/>
        <w:br/>
        <w:tab/>
        <w:t xml:space="preserve"/>
        <w:tab/>
        <w:br/>
        <w:tab/>
        <w:t xml:space="preserve">С постановеното по делото определение № 3860/04.12.2023 г. е оставена без разглеждане касационната жалба на А. И. и И. И. в частта й, имаща за предмет въззивното решение по иска по чл. 200 КТ с цена 3 045,44 лв. – претендирано обезщетение за имуществени вреди, като в тази част касационното производство е прекратено. С определението по чл. 288 ГПК не е допуснато касационно обжалване на въззивното решение в останалата му обжалвана част, с която са отхвърлени исковете по чл. 200 КТ за заплащане на обезщетения за неимуществени вреди за разликите над сумите от по 43 354 лв. до предявените размери от по 250 000 лв. за всеки от касаторите. С цитираното определение не са присъдени претендираните от ответника по касационната жалба съдебни разноски. По молба на тази страна, в производство по чл. 248 ГПК съставът на ВКС е приел, че са налице предпоставките за присъждане на направените от „Нет-Сърф.Нет“ ООД разноски за касационното производство - заплатено адвокатско възнаграждение. Същевременно, разгледано е и е преценено за основателно възражението на касаторите А. и И. И. за прекомерност на претендираното адвокатско възнаграждение, като същото е намалено до сумата от 2 400 лв. (повече от два пъти) и в този размер същите са осъдени да го заплатят на ответника по касационната жалба. </w:t>
        <w:tab/>
        <w:br/>
        <w:tab/>
        <w:t xml:space="preserve"/>
        <w:tab/>
        <w:br/>
        <w:tab/>
        <w:t xml:space="preserve">С настоящата молба касаторите претендират изменение на постановеното в производството по чл. 248 ГПК определение № 117/11.01.2024 г. по гр. д. № 1324/2023 г. на ВКС, III г. о., като присъдените в полза на касатора разноски да бъдат намалени още веднъж и се присъдят в размер на сумата 1 200 лв. </w:t>
        <w:tab/>
        <w:br/>
        <w:tab/>
        <w:t xml:space="preserve"/>
        <w:tab/>
        <w:br/>
        <w:tab/>
        <w:t xml:space="preserve">Върховният касационен съд, състав на Трето гражданско отделение намира, че молбата е недопустима и следва да се остави без разглеждане, поради следното:</w:t>
        <w:tab/>
        <w:br/>
        <w:tab/>
        <w:t xml:space="preserve"/>
        <w:tab/>
        <w:br/>
        <w:tab/>
        <w:t xml:space="preserve">Съгласно чл. 81 ГПК, във всеки акт, с който приключва делото в съответната инстанция, съдът се произнася по искането за разноски. Определението по чл. 288 ГПК, с което не се допуска касационното обжалване, има характер на окончателен акт по смисъла на цитираната разпоредба и следва да съдържа произнасяне по отговорността за разноските. В случай, че с този акт не са присъдени претендираните за настоящата инстанция съдебни разноски няма пречка, при наличие на предпоставките на чл. 248 ГПК, това да бъде сторено с допълване на определението по чл. 288 ГПК в съответната част. В производството по чл. 248 ГПК могат да се разглеждат и възраженията по чл. 78, ал. 5 ГПК, направени от ответната страна. С произнасянето на съда по исканията на страните за присъждане на разноски, съответно за намаляването им, се изчерпва процесуалният ред за допълване или изменение на приключващия съдебен акт в частта за разноските. Регламентираният специален ред по чл. 248 ГПК не предвижда възможност след като съдът е разгледал и се е произнесъл по своевременно направените искания на страните, последните отново да искат изменение на това определение на същите основания, по които съдът вече се е произнесъл (в с. см. - определение № 97/31.05.2018 г. по ч. гр. д. № 1999/2018 г., I г. о. на ВКС). </w:t>
        <w:tab/>
        <w:br/>
        <w:tab/>
        <w:t xml:space="preserve"/>
        <w:tab/>
        <w:br/>
        <w:tab/>
        <w:t xml:space="preserve">По изложените съображения подадената молба е недопустима и следва да се остави без разглеждане.</w:t>
        <w:tab/>
        <w:br/>
        <w:tab/>
        <w:t xml:space="preserve"/>
        <w:tab/>
        <w:br/>
        <w:tab/>
        <w:t xml:space="preserve">Водим от горното, Върховният касационен съд, състав на Трето гражданско отделение </w:t>
        <w:tab/>
        <w:br/>
        <w:tab/>
        <w:t xml:space="preserve"/>
        <w:tab/>
        <w:br/>
        <w:tab/>
        <w:t xml:space="preserve">ОПРЕДЕЛИ:</w:t>
        <w:tab/>
        <w:br/>
        <w:tab/>
        <w:t xml:space="preserve"/>
        <w:tab/>
        <w:br/>
        <w:tab/>
        <w:t xml:space="preserve">ОСТАВЯ БЕЗ РАЗГЛЕЖДАНЕ молба с вх. № 1979/02.02.2024 г. на А. К. И. и И. А. И. за изменение на определение № 117/11.01.2024 г., постановено по гр. д. № 1324/2023 г. по описа на ВКС, Трето гражданско отделение.</w:t>
        <w:tab/>
        <w:br/>
        <w:tab/>
        <w:t xml:space="preserve"/>
        <w:tab/>
        <w:br/>
        <w:tab/>
        <w:t xml:space="preserve">Определението подлежи на обжалване с частна жалба в едноседмичен срок от съобщаването му пред друг състав на ВКС.</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