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№7/11.01.2011 по ч. нак. д. №720/2010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</w:t>
        <w:tab/>
        <w:br/>
        <w:tab/>
        <w:t xml:space="preserve"> </w:t>
        <w:tab/>
        <w:br/>
        <w:tab/>
        <w:t xml:space="preserve">София, 11 януари 2011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закрито съдебно заседание на 11 януари две хиляди и единадесета година, в състав:</w:t>
        <w:tab/>
        <w:br/>
        <w:tab/>
        <w:t xml:space="preserve"/>
        <w:tab/>
        <w:br/>
        <w:tab/>
        <w:t xml:space="preserve"> ПРЕДСЕДАТЕЛ: Иван Недев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Ивета Анадолска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Ивета Анадолска</w:t>
        <w:tab/>
        <w:br/>
        <w:tab/>
        <w:t xml:space="preserve"> </w:t>
        <w:tab/>
        <w:br/>
        <w:tab/>
        <w:t xml:space="preserve">ч. н.дело № 720/2010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3 НПК.</w:t>
        <w:tab/>
        <w:br/>
        <w:tab/>
        <w:t xml:space="preserve"> </w:t>
        <w:tab/>
        <w:br/>
        <w:tab/>
        <w:t xml:space="preserve"> Окръжен съд-Благоевград е изпратил образуваното в. н.ч. х.д. № 379/2010 год. по описа на съда, на ВКС на РБ за определяне на друг, равен по степен съд, който да разгледа и реши делото по същество.</w:t>
        <w:tab/>
        <w:br/>
        <w:tab/>
        <w:t xml:space="preserve"> </w:t>
        <w:tab/>
        <w:br/>
        <w:tab/>
        <w:t xml:space="preserve"> В определението на съда, са изложени съображения, че съдът, на когото делото е подсъдно, не може да образува състав. </w:t>
        <w:tab/>
        <w:br/>
        <w:tab/>
        <w:t xml:space="preserve"> </w:t>
        <w:tab/>
        <w:br/>
        <w:tab/>
        <w:t xml:space="preserve"> В писмено становище прокурорът от Върховната касационна прокуратура намира искането за основателно.</w:t>
        <w:tab/>
        <w:br/>
        <w:tab/>
        <w:t xml:space="preserve"> </w:t>
        <w:tab/>
        <w:br/>
        <w:tab/>
        <w:t xml:space="preserve"> Върховният касационен съд, след като прецени основателността на направеното искане и материалите по делото, намира следното:</w:t>
        <w:tab/>
        <w:br/>
        <w:tab/>
        <w:t xml:space="preserve"> </w:t>
        <w:tab/>
        <w:br/>
        <w:tab/>
        <w:t xml:space="preserve"> В районен съд-гр.Сандански е постъпила тъжба от В. Г. В., с която е предявено обвинение на Г. М. Р., И. А. З.,А.М., Р.С. М., С. Б. В., В. А. З. за извършено престъпление по чл. 148, ал. 2 НПК. Образувано е н. ч.х. д. № 208/09год. по описа на съда, приключило с осъдителна присъда № 1020/28.04.2010год.</w:t>
        <w:tab/>
        <w:br/>
        <w:tab/>
        <w:t xml:space="preserve"> </w:t>
        <w:tab/>
        <w:br/>
        <w:tab/>
        <w:t xml:space="preserve"> Недоволни от постановения първоинстанционен съдебен акт, са останали подсъдимите и частния тъжител, които са го атакували пред окръжен съд-Благоевград и е образувано в. н.ч. х.д.№ 379/10год. </w:t>
        <w:tab/>
        <w:br/>
        <w:tab/>
        <w:t xml:space="preserve"> </w:t>
        <w:tab/>
        <w:br/>
        <w:tab/>
        <w:t xml:space="preserve"> Всички съдиите, на основание чл. 29, ал. 2 НПК са се отвели от разглеждане и решаване на делото по същество, за да не се създават у частния тъжител съмнения, относно предубедеността им от изхода на делото, поради обстоятелството, че същият в допълнението към жалбата си е изразил становище за липса на безпристрастност при решаване на правния спор в рамките на този съдебен район.</w:t>
        <w:tab/>
        <w:br/>
        <w:tab/>
        <w:t xml:space="preserve"> </w:t>
        <w:tab/>
        <w:br/>
        <w:tab/>
        <w:t xml:space="preserve"> Касационната инстанция намира искането за </w:t>
        <w:tab/>
        <w:br/>
        <w:tab/>
        <w:t xml:space="preserve"> </w:t>
        <w:tab/>
        <w:br/>
        <w:tab/>
        <w:t xml:space="preserve">основателно.</w:t>
        <w:tab/>
        <w:br/>
        <w:tab/>
        <w:t xml:space="preserve"> </w:t>
        <w:tab/>
        <w:br/>
        <w:tab/>
        <w:t xml:space="preserve"> Съдът, на когото делото е подсъдно, не може да образува състав. Поради това, същото следва да бъде изпратено на друг, еднакъв по степен съд за разглеждане и решаване по същество - на окръжен съд - гр.Кюстендил.</w:t>
        <w:tab/>
        <w:br/>
        <w:tab/>
        <w:t xml:space="preserve"/>
        <w:tab/>
        <w:br/>
        <w:tab/>
        <w:t xml:space="preserve"> По изложените съображения, Върховният касационен съд, първо наказателно отделение намира, че са налице условията на чл. 43, т. 3 НПК, поради което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И. в. н.ч. х.д. № 379/10 год. по описа на окръжен съд –Благоевград за разглеждане и решаване на делото по същество на окръжен съд-гр.Кюстендил.</w:t>
        <w:tab/>
        <w:br/>
        <w:tab/>
        <w:t xml:space="preserve"> </w:t>
        <w:tab/>
        <w:br/>
        <w:tab/>
        <w:t xml:space="preserve"> Препис от определението да се изпрати на Благоевградски окръжен съд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