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№42/22.01.2025 по ч. нак. д. №49/2025 на ВКС,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42</w:t>
        <w:tab/>
        <w:br/>
        <w:tab/>
        <w:t xml:space="preserve"/>
        <w:tab/>
        <w:br/>
        <w:tab/>
        <w:t xml:space="preserve"> гр. София, 22.01.2025 г.</w:t>
        <w:tab/>
        <w:br/>
        <w:tab/>
        <w:t xml:space="preserve"/>
        <w:tab/>
        <w:br/>
        <w:tab/>
        <w:t xml:space="preserve">ВЪРХОВЕН КАСАЦИОНЕН СЪД в закрито заседание на двадесет и втори януари през две хиляди двадесет и пета година в следния състав: Председател:Валя Рушанова</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като разгледа докладваното от Светла Букова Касационно частно наказателно дело № 20258003200049 по описа за 2025 година</w:t>
        <w:tab/>
        <w:br/>
        <w:tab/>
        <w:t xml:space="preserve"/>
        <w:tab/>
        <w:br/>
        <w:tab/>
        <w:t xml:space="preserve">Производството пред ВКС е образувано по реда на чл.43, т.3 от НПК за промяна на местната подсъдност за разглеждане на нохд № 426/2024 г. по описа на Окръжен съд – Видин.</w:t>
        <w:tab/>
        <w:br/>
        <w:tab/>
        <w:t xml:space="preserve"/>
        <w:tab/>
        <w:br/>
        <w:tab/>
        <w:t xml:space="preserve">ВЪРХОВНИЯТ КАСАЦИОНЕН СЪД, след като обсъди материалите по делото, счете, че са налице условията по чл.43, т.3 НПК за промяна на местната подсъдност по следните съображения:</w:t>
        <w:tab/>
        <w:br/>
        <w:tab/>
        <w:t xml:space="preserve"/>
        <w:tab/>
        <w:br/>
        <w:tab/>
        <w:t xml:space="preserve">Производството по внохд № 426/2024 г. е образувано в Окръжен съд – Видин по внесен обвинителен акт за престъпление по чл.199, ал.1, т.4, вр. чл.198, ал.1, вр. чл.20, ал.2, вр. ал.1, вр. чл.29, ал.1 от НК. Депозирани са отводи на последователно определяните докладчици по делото, които са мотивирани с обстоятелства от категорията на тези по чл.29, ал.2 от НПК /с оглед познанство и колегиални отношения със сина на пострадалото от престъплението лице/, което би внесло съмнение в безпристрастността им.</w:t>
        <w:tab/>
        <w:br/>
        <w:tab/>
        <w:t xml:space="preserve"/>
        <w:tab/>
        <w:br/>
        <w:tab/>
        <w:t xml:space="preserve">С разпореждане от 07.01.2025 г. на съдия от ОС - Видин производството по делото е прекратено, като е посочено, че това се налага, поради отвод на всички работещи съдии от разглеждането му, с изключение на младши съдия Г.. Същото е изпратено на ВКС по компетентност за определяне на друг, равен по степен съд, който да го разгледа.</w:t>
        <w:tab/>
        <w:br/>
        <w:tab/>
        <w:t xml:space="preserve"/>
        <w:tab/>
        <w:br/>
        <w:tab/>
        <w:t xml:space="preserve">При така проследената фактология по делото, следва да се приеме, че отправеното към ВКС искане по чл.43, т.3 от НПК за определяне на друг еднакъв по степен съд, който да разгледа делото, е основателно.</w:t>
        <w:tab/>
        <w:br/>
        <w:tab/>
        <w:t xml:space="preserve"/>
        <w:tab/>
        <w:br/>
        <w:tab/>
        <w:t xml:space="preserve">Посочената в прекратителното разпореждане на ОС – Видин невъзможност да се формира състав за разглеждане на делото поради направените неподлежащи на контрол самоотводи на всички работещи в него съдии и забраната по чл.82, ал.2 от ЗСВ за самостоятелно разглеждане на делото по отношение на младши съдия Г., налага промяна на местната подсъдност. Така би се осигурило правото на страните да получат разглеждане на делото от безпристрастен съд. Налага се определянето на друг, еднакъв по степен съд, като подходящ такъв е Окръжен съд –Монтана, намиращ се в териториална близост до гр. Видин. Следва да се уточни, че процедирането по този ред е обусловено от сезиращото ВКС основание и факта на образуване на наказателно производство пред ОС – Видин, но независимо от това процесуалният развой на делото сочи, че то вече е било изпратено за разглеждане на ОС – Монтана, където е било проведено разпоредително заседание и делото е върнато на прокурора за отстраняване на процесуални нарушения. Поради това именно ОС – Монтана е компетентният да разгледа повторно внесеният в съда обвинителен акт. По изложените съображения и на основание чл.43, т.3 НПК, Върховният касационен съд</w:t>
        <w:tab/>
        <w:br/>
        <w:tab/>
        <w:t xml:space="preserve"/>
        <w:tab/>
        <w:br/>
        <w:tab/>
        <w:t xml:space="preserve"> ОПРЕДЕЛИ:</w:t>
        <w:tab/>
        <w:br/>
        <w:tab/>
        <w:t xml:space="preserve"/>
        <w:tab/>
        <w:br/>
        <w:tab/>
        <w:t xml:space="preserve">ИЗПРАЩА НОХД № 426/2024 г. по описа на Окръжен съд – Видин за разглеждане и произнасяне от Окръжен съд - Монтана.</w:t>
        <w:tab/>
        <w:br/>
        <w:tab/>
        <w:t xml:space="preserve"/>
        <w:tab/>
        <w:br/>
        <w:tab/>
        <w:t xml:space="preserve"> Определението е окончателно.</w:t>
        <w:tab/>
        <w:br/>
        <w:tab/>
        <w:t xml:space="preserve"/>
        <w:tab/>
        <w:br/>
        <w:tab/>
        <w:t xml:space="preserve"> Препис от определението да се изпрати на ОС - Видин.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