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Ж-822/14.07.2014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Ж-822/2014 г.</w:t>
        <w:tab/>
        <w:br/>
        <w:tab/>
        <w:t xml:space="preserve">София, 03.12.2014 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Цолов, Цветелин Софрониев, Maрия Матева и Веселин Целков, на редовно заседание, проведено на 08.10.2014 г., на основание чл.10, ал.1, т.7 от Закона за защита на личните данни (ЗЗЛД) и във връзка с изискването на чл.27, ал.2 от Административнопроцесуалния кодекс (АПК) към административните органи – за проверка на предпоставките за допустимост на искането, разгледа по допустимост жалба с рег.№Ж-822/14.07.2014 г., подадена от Д.Д. и В.В.</w:t>
        <w:tab/>
        <w:br/>
        <w:tab/>
        <w:t xml:space="preserve">Жалбоподателите, без да прилагат съответни доказателства, уведомяват, че при краткия им престой в България, на адрес, на който не живеят от 2004 г., са получили писмо от „К.Е.” ЕООД, с което са уведомени за техен дълг – в размер на 165 лева, към „Е.К.Б.” ЕООД. Госпожа Д.Д. и господин В.В. твърдят, че договорите им с „Е.К.Б.” ЕООД са прекратени през 2003-та година и че са изплатили всички дължими фактури. За извършените плащания жалбоподателите сочат, че не разполагат с удостоверителни документи, но декларират, че не са оторизирали „Е.К.Б.” ЕООД да предоставя личните им данни на трети лица. Извършеното от дружеството предоставяне на данни на „К.Е.” ЕООД, ги озадачава и те остават неприятно изненадани.</w:t>
        <w:tab/>
        <w:br/>
        <w:tab/>
        <w:t xml:space="preserve">Изготвено е писмо изх.№П-4971/04.08.2014 г. на председателя на КЗЛД, с което жалбоподателите се уведомяват, чес цел откриване на производство по разглеждане на жалбата им, изразяващо се в извършване на проверка по случая и изискване на становище и доказателства от ответните страни в административното производство, на основание чл.30, ал.1 от АПК е необходимо, в тридневен срок да представят писмени доказателства в подкрепа на твърденията за нарушаване на правата им по ЗЗЛД, каквито не са приложени към жалбата.</w:t>
        <w:tab/>
        <w:br/>
        <w:tab/>
        <w:t xml:space="preserve">С писмото е указано, че е нужно да се удостовери факта, на прекратяване на договорните отношения на жалбоподателите с „Е.К.Б.” ЕООД, както и липсата на задължения към дружеството. В посочения срок е изискано и депозиране на заверено копие от писмото на „К.Е.” ЕООД, адресирано до жалбоподателите. На госпожа Д.Д. и господин В.В. е обърнато внимание, че според чл.30, ал.1 от Правилника за дейността на Комисията за защита на личните данни и нейната администрация (ПДКЗЛДНА) жалбата трябва да съдържа изрично посочени реквизити, които в жалба рег.№Ж-822/14.07.2014 г. липсват. Жалбоподателите са информирани, че съгласно чл.29, ал.2 от ПДКЗЛДНА писмените искания се подават в деловодството на КЗЛД с писмо, по факса или по електронен път и че ако са подадени по електронен път е необходимо подателят да притежава електронен подпис, в съответствие със Закона за електронния документ и електронния подпис.</w:t>
        <w:tab/>
        <w:br/>
        <w:tab/>
        <w:t xml:space="preserve">Предвид факта, че жалба рег.№Ж-822/14.07.2014 г. не е подписана и не може да се установи от кого изхожда, от жалбоподателите е изискано потвърждаване на искането със собственоръчни или електронни подписи. Госпожа Д.Д. и господин В.В. са информирани, че при неизпълнение на дадените им указания и при неотстраняване на посочените нередовности, жалбата им няма да бъде разгледана.</w:t>
        <w:tab/>
        <w:br/>
        <w:tab/>
        <w:t xml:space="preserve">С писмо рег.№П-5271/15.08.2014 г., получено в КЗЛД по електронен път, жалбоподателите молят за удължаване на срока за изпълнение на дадените им указания, тъй като ще бъдат в България след 25.08.2014 г. и поемат ангажимент за незабавна реакция на поставените изисквания по отношение на жалба рег.№Ж-822/14.07.2014 г.</w:t>
        <w:tab/>
        <w:br/>
        <w:tab/>
        <w:t xml:space="preserve">Въпреки горното, указанията, дадени от КЗЛД не са изпълнени и жалбоподателите не правят исканите уточнения, независимо от задължението им за съдействие на административния орган – с оглед защита на интересите им, и не потвърждават жалба рег.№Ж-822/14.07.2014 г. с подписите си.</w:t>
        <w:tab/>
        <w:br/>
        <w:tab/>
        <w:t xml:space="preserve">Комисията за защита на личните данни като взе предвид фактите и обстоятелствата, изнесени в настоящето административно производство и на основание чл.38, ал.1 от ПДКЗЛДНА,</w:t>
        <w:tab/>
        <w:br/>
        <w:tab/>
        <w:t xml:space="preserve">РЕШИ:</w:t>
        <w:tab/>
        <w:br/>
        <w:tab/>
        <w:t xml:space="preserve">Оставя без разглеждане жалба рег.№Ж-822/14.07.2014 г., подадена от Д.Д. и В.В., като нередовна и прекратява, образуваното по нея административно производство.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