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№1028/19.07.2012 по гр. д. №135/2012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1028</w:t>
        <w:tab/>
        <w:br/>
        <w:tab/>
        <w:t xml:space="preserve"> </w:t>
        <w:tab/>
        <w:br/>
        <w:tab/>
        <w:t xml:space="preserve"> София, 19.07.2012 год.</w:t>
        <w:tab/>
        <w:br/>
        <w:tab/>
        <w:t xml:space="preserve"> </w:t>
        <w:tab/>
        <w:br/>
        <w:tab/>
        <w:t xml:space="preserve">Върховният касационен съд на Република България, IІІ гражданско отделение в закрито съдебно заседание на седемнадесети юли две хиляди и дванадесета година в състав:</w:t>
        <w:tab/>
        <w:br/>
        <w:tab/>
        <w:t xml:space="preserve"/>
        <w:tab/>
        <w:br/>
        <w:tab/>
        <w:t xml:space="preserve"> 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№135 по описа за 2012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Л. М. П. от [населено място], срещу решение от 11.11.2011г., постановено по в. гр. д. №784/2011г. на Плевенски окръжен съд, с което е потвърдено решение от 22.06.2011г. по гр. д.№134/2011г. на Ловченски районен съд за уважаване на предявените от [фирма] искове с правно основание чл. 207, ал. 1, т. 2 КТ и чл. 86 ЗЗД.</w:t>
        <w:tab/>
        <w:br/>
        <w:tab/>
        <w:t xml:space="preserve"> </w:t>
        <w:tab/>
        <w:br/>
        <w:tab/>
        <w:t xml:space="preserve"> Жалбоподателят счита, че са налице основания по чл. 280, ал. 1, т. 1-3 ГПК за допускане на касационно обжалване.</w:t>
        <w:tab/>
        <w:br/>
        <w:tab/>
        <w:t xml:space="preserve"> </w:t>
        <w:tab/>
        <w:br/>
        <w:tab/>
        <w:t xml:space="preserve"> Ответникът по жалбата [фирма] оспорва наличието на основание за допускане на касационно обжалване.</w:t>
        <w:tab/>
        <w:br/>
        <w:tab/>
        <w:t xml:space="preserve"> </w:t>
        <w:tab/>
        <w:br/>
        <w:tab/>
        <w:t xml:space="preserve"> Касационната жалба е подадена в срока по чл. 283 от ГПК и е процесуално допустима. </w:t>
        <w:tab/>
        <w:br/>
        <w:tab/>
        <w:t xml:space="preserve"> </w:t>
        <w:tab/>
        <w:br/>
        <w:tab/>
        <w:t xml:space="preserve"> Върховният касационен съд, състав на ІІІ гр. отделение на ВКС, след преценка на изложените основания за касационно обжалване по чл. 280, ал. 1 от ГПК намира:</w:t>
        <w:tab/>
        <w:br/>
        <w:tab/>
        <w:t xml:space="preserve"> </w:t>
        <w:tab/>
        <w:br/>
        <w:tab/>
        <w:t xml:space="preserve"> С обжалваното решение е потвърдено първоинстанционното решение за уважаване на предявения от [фирма] срещу Л. М. П. иск с правно основание чл. 207, ал. 1, т. 2 КТ за сумата 16 094, 40лв., представляваща левова равностойност на липси, установени на 01.09.2010г., след съставяне на сравнителна ведомост при извършена инвентаризация и сумата 805, 26лв. на основание чл. 86 ЗЗД.</w:t>
        <w:tab/>
        <w:br/>
        <w:tab/>
        <w:t xml:space="preserve"> </w:t>
        <w:tab/>
        <w:br/>
        <w:tab/>
        <w:t xml:space="preserve"> По първия от поставените в изложението за допускане на касационно обжалване въпроси е даден отговор в постановено по реда на чл. 290 ГПК решение №1 от 31.01. 2011г. по гр. д. № 158/2010г. на ВКС, ІІІг. о., с което е прието, че неизпълнението на възложено трудово задължение на работник или служител да събира, съхранява, разходва или отчита парични или материални ценности е основание за имуществена отговорност, но предаването на поверените на служителите стоково-материални ценности под отчет е обстоятелство, което също подлежи на установяване пред съда. С въззивното решение този въпрос не е разрешен в противоречие с посочената задължителна съдебна практика. В настоящото производство по преценка допустимостта на касационното обжалване не може да се проверява правилността на изводите на съда, че по делото е установено предаването на стоково-материалните ценности под отчет на ищец – материално-отговорно лице. Поради това оплакванията в тази насока, съдържащи се в изложението на основанията за допускане на касационно обжалване, не стоят на обсъждане в настоящия съдебен акт. Предаването на поверените на служителите стоково-материални ценности под отчет подлежи на установяване с писмени доказателства и тъй като се касае до движение на стоково-материални ценности това са счетоводни документи. Преценката дали по конкретното дело е установено предаването на стоките на отчетника е фактически въпрос, който се преценява с оглед на конкретните данни по делото, поради което няма основание за допускане на касационно обжалване по поставения в т. 7 въпрос относно доказателствените средства за установяване на предаването на вещите и по поставения десети въпрос за възприемането на фактическата обстановка от въззивния съд. По втория от поставените въпроси има създадена задължителна съдебна практика - постановено по реда на чл. 290 ГПК решение №878/09 от 14.01.2010г. по гр. д. № 3785/2008г. на ВКС, ІVг. о., с което е прието, че причинната връзка между липсата и действията и бездействията на отчетника се презумира от закона и не подлежи на доказване от работодателя – предполага се виновното поведение на отчетника, комуто са възложени функции да полага грижа по-голяма от обикновената /чл. 126, т. 8 КТ/ за опазване имуществото на работодателя. Отчетникът обаче разполага с възможност да обори в хода на съдебния процес законовата презумпция за виновност като докаже, че липсата не се дължи на негови действия или бездействия. Той разполага с правото да въведе възражения за настъпване на липсата поради нормален производствено стопански риск /чл. 204 ЗЗД/; оправдан стопански риск; на неизбежна отбрана или крайна необходимост /чл. 46 ЗЗД/; поради изпълнение на неправомерна служебна заповед или поради обстоятелства, за които е отговорен работодателят /чл. 83, ал. 1 ЗЗД/, като за доказване на тези възражения са допустими всички доказателствени средства, вкл. и свидетелски показания. При възражение за намаляване на обезщетението или за освобождаване на отчетника от отговорност, в негова тежест е да установи, че работодателят не е изпълнил задълженията си по трудовия договор да осигури условия за изпълнение на отчетническата функция по съхранение на имуществото; условия, в съответствие с характера на работата /чл. 127, ал. 1, т. 2 КТ/; да осигури условия, осигуряващи обичайната възможност за опазване и съхранение на поверените на отчетника стоково-материалните ценности. По този въпрос въззивното решение не е в противоречие със посочената задължителна съдебна практика /не е прието нещо различно по приложението на чл. 207, ал. 1, т. 2 КТ и чл. 83, ал. 1 ЗЗД/, поради което няма основание за допускане на касационно обжалване. Що се отнася до правилността на изводите на въззивния съд по направеното възражение, тя не може да бъде обсъждана в производството по допускане на касационно обжалване. Това се отнася и до въпроси по т. 5 и т. 9, които е от значение за възприемане на фактическата обстановка от въззивния съд, за правилността на решението. По поставения въпрос за разпределянето на доказателствената тежест в производството по иска с правно основание чл. 207 КТ, също няма основание за допускане на касационно обжалване, тъй като има задължителна съдебна практика – постановени по реда на чл. 290 ГПК решение №380 от 02.06.2010г. по гр. д.№758/2009г. на ВКС, ІІІг. о и решение №123от 30.05.2011г. по гр. д. №890/2010г. на ВКС, ІІІг. о., с които е прието, че при констатация за липси на парични или материални ценности се презумира, че щетата е причинена от отчетника, в чиято тежест е установяването, че не е причинил щетата или че това не е извършено виновно. Въззивното решение не е в противоречие с посочената задължителна съдебна практика, която не се нуждае от промяна. В т. 3 от изложението жалбоподателят не е посочил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съгласно ТР №1/2009г. по тълк. д.№1/2009г. на ОСГК на ВКС. Касаторът е посочил определение на ВКС за допускане на касационно обжалване. При служебна проверка се констатира, че по допуснатите въпроси е постановено решение №380 от 02.06.2009г. по гр. д.№758/2009г. на ВКС, ІІІг. о., включително относно доказателствената тежест в производство по чл. 207, ал. 1, т. 2 КТ при имуществена отговорност на МОЛ за липси на стоково-материални ценности, на който въпрос е отговорено както и в посочените по-горе решения на ВКС по чл. 290 ГПК. Поставения въпрос в т. 6 от изложението дали вещото лице е работило по поставената задача не съставлява въпрос по смисъла на чл. 280, ал. 1 ГПК, а освен това касаторът изхожда от разбирането си, че реалната пазарна цена в случая следва да се определи като скраб, а това разбиране не е споделено от въззивния съд. Поставеният въпрос относно характера на отговорността на отчетниците при сключен договор за бригадна отговорност не е разрешен от въззивния съд, а и не е от значение за делото доколкото такива доводи не са релевирани в отговора на исковата молба. В т. 8 е поставен процесуално-правен въпрос дали може съдът да дава последна възможност на страната да представи доказателства, ангажирани от другата страна, и да уточни задачата на експертизата, ако не е имала извинителна причина за неизпълнение на указанията. Делото е отложено за разпит на свидетели, тъй като не са били редовно призовани, поради което насрочването на новото заседание не е причинено от ищеца. Освен това разпоредбата на чл. 148 ГПК, която не е неясна или непълна, дава възможност ако е необходимо съдът да насрочи ново заседание за събиране на доказателства, които не са събрани по независещи от страните причини – в случая не са събрани изискани от страната документи от другата страна, непредставени по независещи от нея причини, а при необходимост от експертно заключение съдът може да допусне съдебна експертиза и служебно. Поради изложеното не е налице и основание по чл. 280, ал. 1, т. 3 ГПК.</w:t>
        <w:tab/>
        <w:br/>
        <w:tab/>
        <w:t xml:space="preserve"> </w:t>
        <w:tab/>
        <w:br/>
        <w:tab/>
        <w:t xml:space="preserve"> По изложените съображения касационното обжалване не следва да бъде допуснато.</w:t>
        <w:tab/>
        <w:br/>
        <w:tab/>
        <w:t xml:space="preserve"> </w:t>
        <w:tab/>
        <w:br/>
        <w:tab/>
        <w:t xml:space="preserve"> Предвид изложеното Върховният касационен съд, състав на IІІ гр. отделение</w:t>
        <w:tab/>
        <w:br/>
        <w:tab/>
        <w:t xml:space="preserve"> </w:t>
        <w:tab/>
        <w:br/>
        <w:tab/>
        <w:t xml:space="preserve"> ОПРЕДЕЛИ:</w:t>
        <w:tab/>
        <w:br/>
        <w:tab/>
        <w:t xml:space="preserve"/>
        <w:tab/>
        <w:br/>
        <w:tab/>
        <w:t xml:space="preserve">НЕ ДОПУСКА</w:t>
        <w:tab/>
        <w:br/>
        <w:tab/>
        <w:t xml:space="preserve"> </w:t>
        <w:tab/>
        <w:br/>
        <w:tab/>
        <w:t xml:space="preserve"> касационно обжалване на решението от 11.11.2011г., постановено по в. гр. д. №784/2011г. на Плевенски окръжен съд. </w:t>
        <w:tab/>
        <w:br/>
        <w:tab/>
        <w:t xml:space="preserve"> </w:t>
        <w:tab/>
        <w:br/>
        <w:tab/>
        <w:t xml:space="preserve"> Определението е окончателно и не подлежи на обжалване.</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