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№1019/18.07.2012 по гр. д. №295/2012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1019 </w:t>
        <w:tab/>
        <w:br/>
        <w:tab/>
        <w:t xml:space="preserve"> </w:t>
        <w:tab/>
        <w:br/>
        <w:tab/>
        <w:t xml:space="preserve"> София, 18.07.2012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шестнадесети юли две хиляди и дванадесета година в състав:</w:t>
        <w:tab/>
        <w:br/>
        <w:tab/>
        <w:t xml:space="preserve"/>
        <w:tab/>
        <w:br/>
        <w:tab/>
        <w:t xml:space="preserve"> 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№295 по описа за 2012год.,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обща касационна жалба от Прокуратура на Република България и от Апелативна прокуратура - София срещу решение от 30.12.2011г., постановено по гр. д.№2917/2011г. на Софийски апелативен съд, в частта, с която след частична отмяна на решение от 29.03.2011г. по гр. д.№1822/2010г. на Софийски градски съд е уважен предявения от Й. И. Д. иск с правно основание чл. 2, ал. 1, т. 1, пр. 2 ЗОДОВ за още сумата 9 000лв. /разликата между присъденото обезщетение от 16 000лв. и дължащото се такова от 25 000лв./, ведно със законната лихва от 25.04.2008г. и е потвърдил първоинстанционното решение в осъдителната част за сумата 9000лв.</w:t>
        <w:tab/>
        <w:br/>
        <w:tab/>
        <w:t xml:space="preserve"> </w:t>
        <w:tab/>
        <w:br/>
        <w:tab/>
        <w:t xml:space="preserve"> Касаторът счита, че са налице основания по чл. 280, ал. 1, т. 1 и т. 2 от ГПК за допускане на касационно обжалване.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ГПК, срещу обжалваемо решение, от легитимирани страни, които имат интерес от обжалването, с обжалваем интерес над 1000лв. и са процесуално допустими.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Въззивният съд в обжалваната част на решението е първоинстанционното решение в частта за осъждане на Прокуратура на Република България да заплати на Й. И. Д. на основание чл. 2, ал. 1, т. 1, пр. 2 ЗОДОВ сумата 16 000лв. и след частична отмяна на решението в отхвърлителната част е присъдил още сумата 9 000лв. – обезщетение за неимуществените вреди от незаконно обвинение в престъпление по чл. 210, ал. 1, т. 5, вр. чл. 209, ал. 1 НК, вр. чл. 26, ал. 1 НК за което наказателното производство е прекратено поради това, че извършеното деяние не сътавлява престъпление, както и от незаконно задържане под стража като мярка за неотклонение по същото наказателно преследване, ведно със законната лихва, считано от 25.04.2008г. 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обжалване, касаторите Прокуратура на Република България и Апелативна прокуратура-София, участваща по делото на основание чл. 10, ал. 1 ЗОДОВ, за да обосноват допускане до касационно обжалване на основание чл. 280, ал. 1, т. 1 и т. 2 от ГПК, поддържат, че въззивния съд се е произнесъл по материалноправен въпрос, свързан с размера на обезщетението и критерия за справедливост, визиран в разпоредбата на чл. 52 ЗЗД, който е от значение за правилното решаване на делото. Поддържа се, че разпоредбата е приложена без да са обсъдени всички относими обстоятелства и доказателства и че поставения правен въпрос е разрешен в противоречие с представената съдебна практика - основание за допускане на касационно обжалване по чл. 280, ал. 1, т. 1 и т. 2 ГПК.</w:t>
        <w:tab/>
        <w:br/>
        <w:tab/>
        <w:t xml:space="preserve"> </w:t>
        <w:tab/>
        <w:br/>
        <w:tab/>
        <w:t xml:space="preserve"> Настоящият съдебен състав намира, че поставеният материалноправен въпрос относно съдържанието на понятието “справедливост”, изведено в принцип при определяне размера на обезщетението за неимуществени вреди в разпоредбата на чл. 52 ЗЗД, е относим към правния спор. Когато този принцип е нарушен, това дава отражение върху изводите за паричния еквивалент необходим за възмездяване на увреденото лице за претърпяните от него неимуществени вреди. С обжалваното решение поставеният материалноправен въпрос е разрешен в противоречие със задължителната практика на съда, изразена в т. II ППВС №4/23.12.2968г., както и в решения, постановени по реда на чл. 290 ГПК, които имат задължителен характер - решение № 337 от 22.06.2010 по гр. д. № 1381/2009 на IV г. о. на ВКС, решение от 26.05.2010г. по гр. д.№1273/2009г. на ВКС, ІІІг. о., решение №532 от 24.06.2010г. по гр. д.№1650/2009г. на ВКС, ІІІг. о., решение№149/02.05.2011 г. по гр. д. № 574/2010 г. </w:t>
        <w:tab/>
        <w:br/>
        <w:tab/>
        <w:t xml:space="preserve"/>
        <w:tab/>
        <w:br/>
        <w:tab/>
        <w:t xml:space="preserve"> По изложените съображения следва да бъде допуснато касационно обжалване на основание чл. 280, ал. 1, т. 1 ГПК. По исковете по чл. 2 от ЗОДОВ прокуратурата не дължи държавна такса.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въззивното решение от 30.12.2011г., постановено по гр. д.№2917/2011г. на Софийски апелативен съд в обжалваната част, по обща касационна жалба на Прокуратура на Република България и Апелативна прокуратура – София.</w:t>
        <w:tab/>
        <w:br/>
        <w:tab/>
        <w:t xml:space="preserve"> </w:t>
        <w:tab/>
        <w:br/>
        <w:tab/>
        <w:t xml:space="preserve"> Делото да се докладва на председателя на ІІІ г. о. на ВКС за насрочване.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