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№202/22.01.2025 по ч. търг. д. №128/2025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202</w:t>
        <w:tab/>
        <w:br/>
        <w:tab/>
        <w:t xml:space="preserve"/>
        <w:tab/>
        <w:br/>
        <w:tab/>
        <w:t xml:space="preserve">гр. София, 22.01.2025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втори януари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ч. т. д. № 128/2025 година и за да се произнесе, взе предвид следното : </w:t>
        <w:tab/>
        <w:br/>
        <w:tab/>
        <w:t xml:space="preserve"/>
        <w:tab/>
        <w:br/>
        <w:tab/>
        <w:t xml:space="preserve">Производството е по чл.282, ал.2 ГПК.</w:t>
        <w:tab/>
        <w:br/>
        <w:tab/>
        <w:t xml:space="preserve"/>
        <w:tab/>
        <w:br/>
        <w:tab/>
        <w:t xml:space="preserve">Образувано е по молба на „ДЗИ - Общо застраховане“ ЕАД със седалище в [населено място], с която е поискано да се спре изпълнението на постановеното от Софийски градски съд въззивно решение № 6649 от 03.12.2024 г. по в. гр. д. № 2559/2024 г. на основание чл.282, ал.2 ГПК. </w:t>
        <w:tab/>
        <w:br/>
        <w:tab/>
        <w:t xml:space="preserve"/>
        <w:tab/>
        <w:br/>
        <w:tab/>
        <w:t xml:space="preserve">Върховен касационен съд, Търговска колегия, състав на Второ отделение, след преценка на данните по делото намира, че искането за спиране е неоснователно по следните съображения : </w:t>
        <w:tab/>
        <w:br/>
        <w:tab/>
        <w:t xml:space="preserve"/>
        <w:tab/>
        <w:br/>
        <w:tab/>
        <w:t xml:space="preserve">С решението от 03.12.2024 г. състав на Софийски градски съд е потвърдил решение по гр. д. № 6619/2021 г. на Софийски районен съд, с което „ДЗИ - Общо застраховане“ ЕАД е осъдено да заплати на Е. В. С. на основание чл.405 КЗ сумата 11 327 лв., ведно със законната лихва от 09.08.2021 г. до окончателното плащане, на основание чл.86, ал.1 ЗЗД сумата 434.20 лв. и на основание чл.78, ал.1 ГПК разноски по делото в размер на 2 298.40 лв. Препис от решението е връчен на „ДЗИ - Общо застраховане“ ЕАД на адреса на управление на дружеството на 16.12.2024 г., от която дата е започнал да тече предвиденият в чл.283 ГПК преклузивен едномесечен срок за подаване на касационна жалба срещу решението. Броен според правилото на чл.60, ал.3 ГПК, срокът за обжалване е изтекъл на 16.01.2025 г. (присъствен ден - четвъртък) и след изтичане на срока въззивното решение е влязло в сила. </w:t>
        <w:tab/>
        <w:br/>
        <w:tab/>
        <w:t xml:space="preserve"/>
        <w:tab/>
        <w:br/>
        <w:tab/>
        <w:t xml:space="preserve">Решението на въззивния съд е обжалвано от „ДЗИ - Общо застраховане“ ЕАД с касационна жалба, заведена в Софийски градски съд с вх. № 6754/21.01.2025 г. Касационната жалба е подадена чрез ССЕВ (Система за сигурно електронно връчване) от В. Й. - юрисконсулт на дружеството - жалбоподател с представено пълномощно, като в приложеното потвърждение от ССЕВ е отразено, че подаването на жалбата е извършено на 21.01.2025 г., т. е. след изтичане на срока по чл.283 ГПК и след влизане на въззивното решение в сила. </w:t>
        <w:tab/>
        <w:br/>
        <w:tab/>
        <w:t xml:space="preserve"/>
        <w:tab/>
        <w:br/>
        <w:tab/>
        <w:t xml:space="preserve">При така установените обстоятелства съставът на ВКС намира, че не са налице предпоставките на чл.282, ал.2 ГПК за спиране на изпълнението на решението по в. гр. д. № 2559/2024 г., поради което искането на „ДЗИ - Общо застраховане“ ЕАД за спиране на изпълнението следва да бъде оставена без уважение.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ОСТАВЯ БЕЗ УВАЖЕНИЕ искането на „ДЗИ - Общо застраховане“ ЕАД със седалище в [населено място], с която е поискано да се спре изпълнението на постановеното от Софийски градски съд въззивно решение № 6649 от 03.12.2024 г. по в. гр. д. № 2559/2024 г. на основание чл.282, ал.2 ГПК.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