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№3380/15.03.2021 по адм. д. №10139/2020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186, ал. 1, т. 1, б. „а“ от ЗДДС (ЗАКОН ЗА Д. В. Д СТОЙНОСТ) (ЗДДС). </w:t>
        <w:tab/>
        <w:br/>
        <w:tab/>
        <w:t xml:space="preserve">Делото е образувано по касационна жалба на началника на отдел „Оперативни дейности“ – Пловдив при ЦУ на НАП, подадена чрез процесуалния представител юрисконсулт Р. П., срещу решение № 323/03.08.2020 г. на Старозагорския административен съд, поставено по административно дело № 382/2020 г., с което е отменена заповед за налагане на принудителна административна мярка (ПАМ) № ФК – 154-0042644/18.02.2020 г. на Началник отдел „Оперативни дейности“ Пловдив при ЦУ на НАП. Касаторът оспорва първоинстанционното решение като постановено в нарушение на материалния закон и поддържа, че същото е необосновано – отменителни основания по чл. 209, т. 3, пр. първо и трето предложение от АПК. Посочва, че Заповедта, с която е наложена процесната ПАМ, е правилна и законосъобразна, като е издадена от компетентен орган. Отправеното към съда искане е за отмяна на първоинстанционното решение, с което Заповедта за налагане на ПАМ е отменена и за отхвърляне жалбата срещу административния акт. Моли за присъждане на разноски. </w:t>
        <w:tab/>
        <w:br/>
        <w:tab/>
        <w:t xml:space="preserve">Ответникът „Профилактика, рехабилитация и отдих“ (ПРО) ЕАД, в представен писмен отговор, чрез упълномощения процесуален представител гл. юрисконсулт М. Т., оспорва касационната жалба като неоснователна и моли за оставяне в сила на първоинстанционното решение. Претендира присъждане на разноски.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като взе предвид изложените доводи в жалбата и доказателствата по делото и като извърши служебна проверка на основанията по чл. 218, ал. 2 от АПК, приема следното: 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 </w:t>
        <w:tab/>
        <w:br/>
        <w:tab/>
        <w:t xml:space="preserve">Предмет на съдебен контрол в производството пред Старозагорския административен съд е заповед за налагане на принудителна административна мярка № ФК – 154-0042644/18.02.2020 г. на Началник отдел „Оперативни дейности“ Пловдив при ЦУ на НАП, с която на „Профилактика, рехабилитация и отдих“ (ПРО) ЕАД, с [ЕИК], е наложена принудителна административна мярка „запечатване на търговски обект“ – бар „Оазис“, находящ се в гр. П. баня, [улица], стопанисван от дружеството, и забрана за достъп до него за срок от четиринадесет дни, на основание чл. 186, ал. 1, т. 1, б. „а“ и чл. 187, ал. 1 от ЗДДС, за нарушение на чл. 3, ал. 1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във връзка с чл. 118, ал. 1 от ЗДДС. </w:t>
        <w:tab/>
        <w:br/>
        <w:tab/>
        <w:t xml:space="preserve">С решението си, предмет на настоящото касационно производство, първоинстанционният съд е приел, че заповедта за налагане на ПАМ е издадена при допуснати съществени нарушения на съдопроизводствените правила поради липса на мотиви относно продължителността на мярката, както и в нарушение принципа на съразмерност, регламентиран в чл. 6, ал. 5 АПК. От фактическа страна административният съд е установил, че на 13.02.2020 г. в 14:53 ч. в търговския обект, стопанисван от „ПРО“ ЕАД, е извършена контролна покупка на 2 броя кафе, на 2 броя минерални води и на 1 брой сметана, която покупка е на обща стойност 5 лева, платена в брой на сервитьор от проверяващия преди легитимацията му. За контролната покупка не е издаден фискален бон от въведеното в експлоатация и работещо в обекта фискално устройство с ИН на ФУ DT 557997 и ИН на ФП 02557997. Не е издадена и ръчна касова бележка от кочан, което е едно от изискванията на Наредба № Н-18/13.12.2006 година. Доказателство за извършено нарушение е и отчетената разлика между наличните парични средства, които са 176, 60 лв., и тези според фискалното устройство, които са 153, 10 лева. Извършената проверка, контролната покупка, за която не е издадена на момента фискална касова бележка, и установената разлика в касовата наличност са отразени в Протокол за извършена проверка № 0042644 от 13.02.2020 година. В протокола e вписан крайният час – 16, 33ч., както и часът на контролната покупка – 14:53 ч. и няма възражения. </w:t>
        <w:tab/>
        <w:br/>
        <w:tab/>
        <w:t xml:space="preserve">Настоящият състав на ВАС, Осмо отделение счита, че първоинстанционният съд е изяснил релевантните за спора факти въз основа на събраните по делото доказателства. Съгласно разпоредбата на чл. 186, ал. 1, т. 1, б. "а" от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w:t>
        <w:tab/>
        <w:br/>
        <w:tab/>
        <w:t xml:space="preserve">Редът и начинът за издаване на фискални касови бележки и за установяване на дистанционна връзка с НАП са определени с Наредба № Н-18/2006 година. Текстът на чл. 3, ал. 1 от Наредба № Н-18/2006 г. задължава всяко лице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 </w:t>
        <w:tab/>
        <w:br/>
        <w:tab/>
        <w:t xml:space="preserve">В конкретния случай е установено, че „ПРО“ ЕАД не е изпълнило задължението за регистриране на извършена продажба чрез издаване на касова бележка от работещото в обекта фискално устройство, което съгласно законовите изисквания следва да бъде извършено едновременно с покупката. Твърдението на процесуалния представител на "ПРО" ЕАД за техническо недоразумение при издаване на касовия бон с номер 4040 е неоснователно, т. к. е видно от една страна, че този бон не е бил връчен при заплащането на сумата, а от друга - в констативния протокол не е отбелязано никакво възражение. </w:t>
        <w:tab/>
        <w:br/>
        <w:tab/>
        <w:t xml:space="preserve">Съгласно чл. 22 от ЗАНН, ПАМ се налага за предотвратяване и преустановяване на административните нарушения, както и за предотвратяване и отстраняване на вредните последици от тях. Според нормата на чл. 186, ал. 1 ЗДДС административният орган, при установяване на административно нарушение неиздаване на фискален документ, действа в условията на обвързана компетентност, като е длъжен да наложи ПАМ. Колкото до срока – органът действа в условия на оперативна самостоятелност, което следва от текста на разпоредбата „до 30 дни“. В процесният казус е видно, че оспорената заповед съдържа бланкетни и общи мотиви относно продължителността на срока - "...Тежестта на извършеното нарушение и последиците от същото, доколкото неиздаването на фискален бон води до неотчитане на приходи. В индивидуалния административен акт е отбелязано, че следва да се вземат под внимание големината, местоположението и вида на търговския обект - питейно заведение/бар, с капацитет 20 места на закрито, в курортно населено място, с голяма посещаемост, с постоянно търсене на предлагани стоки и широк ценови диапазон, продължителното работно време без почивен ден от 7, 00 ч. до 19.00 часа. Обобщено е, "че е наложително прилагането на ПАМ, за да се осигури защита на държавния интерес, като се предотврати възможността за нови нарушения, да бъде превъзпитан нарушителят...". Издателят на заповедта, обаче не е посочил конкретни обстоятелства, свързани с контролната покупка и необходимостта от налагането на ПАМ. Неиздаването на фискален бон е за първи път и на ниска стойност - 5 лева. Не е изяснена касовата разлика в размер на 23, 50 лева, каквито доводи се съдържат в писмения отговор на "ПРО" ЕАД. Дружеството е с капитал - държавна собственост, то обслужва работници и служители по програма на НОИ за възстановяване и рехабилитация, респ. с налагането на ПАМ за срок от 14 дни, на "ПРО" ЕАД и косвено на ползвателите на възстановително - рехабилитационните процедури ще се нанесат вреди в по - голяма степен от целяната от приходните органи превенция по чл. 22 ЗАНН. Правилно е посочено в първоинстанционното решение, че мотивите за деяние в курортно място с голяма посещаемост, не се подкрепят от данните за реализиран търговски оборот общо в размер на 176, 60 лева, достигнат след 8 часов работен ден на търговски обект, в който отделните поръчки са били на стойност не повече от 5 лева. Касационната инстанция споделя останалите мотиви на административния съд, на основание чл. 221, ал. 1, предложение последно АПК. </w:t>
        <w:tab/>
        <w:br/>
        <w:tab/>
        <w:t xml:space="preserve">Разноски: В писмените бележки на процесуалния представител на "ПРО" ЕАД се твърди, че административният съд е трябвало да присъди юрисконсултско възнаграждение в размер на 500 лева, вследствие противоречието с Конституцията на РБ, на изменението в ГПК на чл. 78, ал. 8, ДВ, бр. 8/2017 година. Според гл. юрк. Т. стойността на труда на юрисконсултите по Наредба за заплащане на правната помощ е силно дискриминационна спрямо оценката на аналогично положения труд от адвокати по действащата Наредба №1/09.07.2004 г. за минималните размери на адвокатските възнаграждения. С първоинстанционното решение в полза на "ПРО" ЕАД са присъдени разноски в размер на 50 лева - държавна такса и 80 лв. - за юрисконсултско възнаграждение. Процесуалният представител на дружеството не е поискал изменение на съдебното решение в частта за разноските, поради което и с касационното решение не следва да бъде изменяно решението на Старозагорския административен съд в тази му част. В касационното производство "ПРО" ЕАД е подало писмен отговор и е представлявано в с. з. от гл. юрк. Т., като дружеството е направило искане за присъждане на разноски за тази инстанция. На основание чл. 78, ал. 8 ГПК вр. с чл. 24 от Наредба за заплащане на правната помощ в полза на "ПРО" ЕАД следва да се присъди юрисконсултско възнаграждение в размер на 200 лв. за производството пред ВАС, Осмо отделение. </w:t>
        <w:tab/>
        <w:br/>
        <w:tab/>
        <w:t xml:space="preserve">Водим от гореизложеното и в този смисъл, Върховният административен съд, състав на Осмо отделение,РЕШИ: </w:t>
        <w:tab/>
        <w:br/>
        <w:tab/>
        <w:t xml:space="preserve">ОСТАВЯ В СИЛА Решение № 323/03.08.2020 г., постановено по административно дело № 382/2020 на Старозагорския административен съд. </w:t>
        <w:tab/>
        <w:br/>
        <w:tab/>
        <w:t xml:space="preserve">ОСЪЖДА Националната агенция по приходите - София да заплати на „Профилактика, Рехабилитация и Отдих“ ЕАД, с [ЕИК], гр. С., [адрес], сумата в размер на 200 лева - юрисконсултско възнаграждение за производството пред ВАС, Осмо отделение.Решението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