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№1531/13.12.2017 по адм. д. №13449/2016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(АПК), във връзка с чл. 160, ал. 6 от ДОПК (ДАНЪЧНО-ОС. П. К) (ДОПК). </w:t>
        <w:tab/>
        <w:br/>
        <w:tab/>
        <w:t xml:space="preserve">Образувано е по касационна жалба на директора на Дирекция „Обжалване и данъчно–осигурителна практика“ (ОДОП) – гр. В. Т, срещу решение № 312 от 27.10.2016 г., по адм. дело № 448/2015 г. по описа на Административен съд – В. Т, с което по жалба на [фирма] е обявен за нищожен ревизионен акт (РА) № Р-04-1402102-091-001 от 19.03.2015 г., издаден от органи по приходите при ТД на НАП – гр. В. Т, в частта му потвърдена с решение № 249 от 05.06.2015 г. на директора на Дирекция „ОДОП“ – гр. В. Т при ЦУ на НАП и Дирекция „ОДОП“ – гр. В. Т е осъдена да заплати на [фирма] разноски по делото в размер на 3 950 лв. </w:t>
        <w:tab/>
        <w:br/>
        <w:tab/>
        <w:t xml:space="preserve">В касационната жалба са изложени доводи за неправилност на решението поради допуснати нарушения на процесуалния закон, съществени нарушения на съдопроизводствените правила и необоснованост – отменителни основания по чл. 209, т. 3 АПК. Счита, че съдът неправилно е приел, че РА е издаден от материално некомпетентен орган по смисъла на чл. 119, ал. 2 ДОПК. Моли да бъде отменено решението и делото върнато за ново разглеждане от друг състав на съда. </w:t>
        <w:tab/>
        <w:br/>
        <w:tab/>
        <w:t xml:space="preserve">Ответникът – [фирма], чрез адв. К. е изразил становище за неоснователност на касационната жалба. Претендира разноски по делото. </w:t>
        <w:tab/>
        <w:br/>
        <w:tab/>
        <w:t xml:space="preserve">Прокурорът от Върховна административна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съд, осмо отделение, като взе предвид становището на страните, извърши проверка на обжалваното решение на посочените касационни основания съгласно разпоредбата на чл. 218, ал. 1 АПК и след служебна проверка за допустимостта, валидността и съответствието на решението с материалния закон по реда на чл. 218, ал. 2 АПК, приема касационната жалба за процесуално допустима, а разгледана по същество за основателна. </w:t>
        <w:tab/>
        <w:br/>
        <w:tab/>
        <w:t xml:space="preserve">Предмет на съдебен контрол за законосъобразност пред първоинстанционният съд е бил РА № Р-04-1402102-091-001 от 19.03.2015 г., издаден от органи по приходите при ТД на НАП – гр. В. Т, в частта му потвърдена с решение № 249 от 05.06.2015 г. на директора на Дирекция „ОДОП“ – гр. В. Т при ЦУ на НАП. </w:t>
        <w:tab/>
        <w:br/>
        <w:tab/>
        <w:t xml:space="preserve">С обжалваното решение съдът е обявил ревизионния акт за нищожен, като издаден от некомпетентен по степен орган. Ревизията е възложена със заповед за възлагане на ревизия (ЗВР) № 1402102-01 от 18.08.2014 г., издадена от В. А. Н. – началник сектор „Ревизии“ в Дирекция „Контрол” при ТД на НАП – гр. В. Т. ЗВР е изменена със ЗИЗВР № Р-04-1402102-020-02 от 24.11.2014 г. и ЗИЗВР № Р-04-1402102- 020-03 от 22.12.2014 г. (с продължаване на срока на производството). Ревизията е била спряна със Заповед № Р-04-1402102-023-01 от 03.02.2014 г., на основание чл. 34, ал. 1, т. 1 ДОПК и възобновена със Заповед № Р-04-1402102-143-001 от 13.02.2015 г., като всички цитирани заповеди са издадени от органа по приходите, издал ЗВР. От ревизиращия екип е съставен Ревизионен доклад (РД) № Р-04-1402102-092-001 от 23.02.2015 г. Ревизията е завършила с издаването на РА № Р-04-1402102-091-001 от 19.03.2015 г., издаден от органа, възложил ревизията и от гл. инспектор по приходите Е. П. – ръководител на ревизията. Съдът е приел, че с чл. 118, ал. 2 ДОПК по нормативен път се предоставя материална компетентност по предмет и по степен, а с чл. 119, ал. 2 ДОПК се конкретизира персоналната компетентност, чрез дефиниране на процесуалното качество на органите в рамките на образуваното ревизионно производство. Според съда двете разпоредби се прилагат кумулативно, при съобразяване на съдържащите се в чл. 119, ал. 2 ДОПК условия. Изложени са мотиви за липса на дерогация на чл. 118, ал. 2 ДОПК от по-новата норма на чл. 119, ал. 2 ДОПК, тъй като двете норми не си противоречат. Крайният извод на съда е, че материалната компетентност на органа възложил ревизията следва да се подчинява на общите изисквания за това, регламентирани в чл. 118, ал. 2 ДОПК, т. е. този орган следва да заема една от длъжностите по чл. 7, ал. 1, т. 4 ЗНАП. На това основание е приел, че началникът на сектор, който е възложил ревизията и е един от издателите на оспорения ревизионен акт не притежава материална компетентност по степен и е обявил акта за нищожен.Решението е неправилно постановено. </w:t>
        <w:tab/>
        <w:br/>
        <w:tab/>
        <w:t xml:space="preserve">Направеното от първоинстанционния съд тълкуване на разпоредбите на чл. 118, ал. 2 и чл. 119, ал. 2 ДОПК не се споделя от касационната инстанция и то противоречи на приетото с Тълкувателно решение (ТР) № 5 от 13.12.2016 г. по тълк. дело № 10/2016 г. на ОС на съдиите от Първа и Втора колегия на Върховния административен съд. Според цитираното ТР, ревизионен акт, който при приложимата след 01.01.2013 г. редакция на чл. 119, ал. 2 ДОПК е издаден с участието на орган по приходите извън кръга на лицата по чл. 118, ал. 2 от ДОПК във връзка с чл. 7, ал. 1, т. 4 ЗНАП, не е нищожен. Съгласно мотивите на ТР, тълкуването на разпоредбите на чл. 118, ал. 2 и чл. 119, ал. 2 ДОПК води до извода, че нормата на чл. 118, ал. 2 дефинира какво представлява ревизионният акт и кой го издава по принцип, докато разпоредбата на чл. 119, ал. 2 ДОПК урежда конкретната процедура по издаване на ревизионния акт. Прието е, че нормите не следва да се прилагат кумулативно, както и че материалната компетентност за издаване на ревизионния акт по отношение на органа, който издава заповедта за възлагане на ревизията, произтича по силата на закона – чл. 119, ал. 2 ДОПК, а не по силата на заповедта на териториалния директор по чл. 112, ал. 2, т. 1 ДОПК. В ТР е отразено, че измененията на реда за издаване на ревизионен акт, приети със ЗИДДОПК, обн. в ДВ, бр. 82/2012 г., изразяващи се във включването на органа, възложил ревизията, в кръга на лицата, овластени да издадат ревизионния акт в новата чл. 119, ал. 2 ДОПК, не е в противоречие с нормата на чл. 10, ал. 1 АПК, който позволява по-горестоящ орган да изземе за решаване на въпрос от компетентността на административен орган, когато това е предвидено със закон. </w:t>
        <w:tab/>
        <w:br/>
        <w:tab/>
        <w:t xml:space="preserve">Като е приел противното и е обявил ревизионния акт за нищожен, като издаден от некомпетентен по степен орган, административният съд е постановил неправилно решение, което следва да бъде отменено на основание чл. 221, ал. 2 АПК. </w:t>
        <w:tab/>
        <w:br/>
        <w:tab/>
        <w:t xml:space="preserve">В решението липсват фактически установявания по спора и произнасяне по останалите критерии за законосъобразност на акта по чл. 160, ал. 2 ДОПК, поради което делото следва да се върне за ново разглеждане от друг състав на първоинстанционния съд. </w:t>
        <w:tab/>
        <w:br/>
        <w:tab/>
        <w:t xml:space="preserve">По искането за разноски на касационния жалбоподател за настоящото касационно производство следва да се произнесе първоинстанционният съд, на основание чл. 226, ал. 3 АПК във връзка с § 2 от ДР на ДОПК. </w:t>
        <w:tab/>
        <w:br/>
        <w:tab/>
        <w:t xml:space="preserve">Водим от горното, Върховният административен съд, осмо отделение,РЕШИ:</w:t>
        <w:tab/>
        <w:br/>
        <w:tab/>
        <w:t xml:space="preserve">ОТМЕНЯ решение № 312 от 27.10.2016 г., по адм. дело № 448/2015 г. по описа на Административен съд – В. Т и </w:t>
        <w:tab/>
        <w:br/>
        <w:tab/>
        <w:t xml:space="preserve">ВРЪЩА делото за ново разглеждане от друг състав на първоинстанционния съд.Решението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