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№1510/08.12.2017 по адм. д. №12549/2016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 от Административно процесуалния кодекс (АПК). </w:t>
        <w:tab/>
        <w:br/>
        <w:tab/>
        <w:t xml:space="preserve">Образувано е по касационна жалба, подадена от Б. П. Н., чрез адвокат Т. Ч., против решение № 5796 от 07.09.2016 г., постановено по адм. дело № 4443/2016 г. по описа на Административен съд - София-град, с което е отхвърлена жалбата му против заповед за задържане № 954 от 22.03.2016 г., издадена от полицейски орган при [номер] РУ - СДВР. </w:t>
        <w:tab/>
        <w:br/>
        <w:tab/>
        <w:t xml:space="preserve">В касационната жалба са развити доводи за неправилност на решението, поради постановяването му в нарушение на материалния закон и необоснованост отм. енително основание по чл. 209, т. 3 АПК. Иска се отмяната му и постановяване на ново по съществото на спора, с което обжалваната заповед бъде отменена. Претендират се разноски и присъждане на адвокатско възнаграждение. </w:t>
        <w:tab/>
        <w:br/>
        <w:tab/>
        <w:t xml:space="preserve">Ответникът по касационната жалба - полицейски орган при [номер] РУ-СДВР - Б. И. М., чрез процесуалния си представител юрисконсулт П., оспорва касационната жалба в съдебно заседание и в подробни писмени бележки и моли същата да бъде отхвърлена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съображения. </w:t>
        <w:tab/>
        <w:br/>
        <w:tab/>
        <w:t xml:space="preserve">С оспореното решение е отхвърлена жалбата на Б. П. Н. срещу цитираната заповед за задържане издадена от полицейски орган - разузнавач при [номер] РУ на СДВР, с която на основание чл. 72, ал. 1, т. 1 от Закон за Министерство на вътрешните работи (ЗМВР) е наредено задържането му за срок от 24 часа. </w:t>
        <w:tab/>
        <w:br/>
        <w:tab/>
        <w:t xml:space="preserve">Административният съд - София град след като подборно е обсъдил данните по делото е приел, че оспорената заповед е издадена от компетентен орган, в съответствие с възложените му функции и в предписаната от закона форма. При издаването й са спазени административнопроизводствените правила и материалния закон. Според първоинстанционния съд в обжалваната заповед и съпровождащите я документи от административната преписка се съдържат фактическите и правни основания за нейното издаване, поради което не са налице основания за отмяната й. Съдът изключително подробно е анализирал приложимите правни норми от националното право и данните по делото и в светлината на приложението на Конвенцията за защита правата на човека и основните свободи (ЕКПЧ), както и практиката на Съда по правата на човека (ЕСПЧ). </w:t>
        <w:tab/>
        <w:br/>
        <w:tab/>
        <w:t xml:space="preserve">Касационната инстанция намира постановеното съдебно решение за правилно. </w:t>
        <w:tab/>
        <w:br/>
        <w:tab/>
        <w:t xml:space="preserve">Разпоредбата на чл. 72 от ЗМВР регламентира правомощието на полицейските органи да задържат в специални помещения за срок от 24 часа лицата, по отношение на които са налице обстоятелствата на чл. 72, ал. 1, т. 1 - 7 ЗМВР. </w:t>
        <w:tab/>
        <w:br/>
        <w:tab/>
        <w:t xml:space="preserve">От анализа на събраните по делото доказателства е видно, че в случая са били налице фактическите обстоятелства, съответстващи на приложимия материален закон - чл. 72, ал. 1, т. 1 ЗМВР, а именно - наличие на данни, че задържаното лице е възможно да е извършило престъпление. Задържането е било извършено във връзка с данни за съпричастност към извършването на престъпление по чл. 198, ал. 1 от НПК, за което е било образувано досъдебно производство - ДП № 230змк-798/16 г. по описа на [номер] РУ - СДВР. Задържането е извършено за срок, посочен в закона, заповедта на полицейския орган е издадена в изискуемата форма. Съдът правилно е посочил, че понятието „данни“ по смисъла на ЗМВР и понятието „достатъчно данни“ по смисъла на чл. 207, ал. 1 от НПК имат различно съдържание. За да бъде образувано досъдебно производство по реда на НПК (НАКАЗАТЕЛНО-ПРОЦЕСУАЛЕН КОДЕКС) е необходимо да са налице достатъчно данни, които да обосноват основателно предположение, че има извършено престъпление. Тъй като такива да били налице, на следващия задържането ден, жалбоподателят е привлечен в качеството на обвиняем за това че на 16.03.2016 г. е отнел чужди движими вещи - пари в размер на 44.28 лева, от владението на посоченото в постановлението лице, с намерение да ги присвои, при условията на опасен рецидив. За прилагане на процесната принудителна административна мярка не е необходимо да са събрани доказателства, установяващи по категоричен начин вината на лицето, извършило престъпление по смисъла на НК. Достатъчно е само наличието на данни, обосноваващи извод, че има вероятност лицето да е извършител на престъплението или да е съпричастен с него, което дава право на административния орган при условията на оперативна самостоятелност да наложи мярката. Правилно първоинстанционният съд е приел, че в случая тези условия са изпълнени и оспорената заповед съдържа правни и фактически основания за задържане на лицето. Последните макар и кратки, обсъдени в контекста на останалите данни по преписката и разгледани заедно с правното основание разкриват мотивите на административния орган за прилагане на принудителната мярка, поради което доводите на касатора в тази насока са неоснователни. </w:t>
        <w:tab/>
        <w:br/>
        <w:tab/>
        <w:t xml:space="preserve">Неоснователно е възражението, че съдът неправилно е възприел данните от представената справка от 24.04.2016 г., изготвена месец след задържането, като изложените в нея обстоятелства могат да бъдат взети предвид при вземане на вярка за неотклонение, но не могат да послужат за основание за задържане по реда на ЗМВР. Данните в посочената справка са обобщени и изложени към момента на издаването й, но самите факти, относими към задържавнето са настъпили много по-рано - престъпното деяние, е извършено на 16.03.2016 г., като в процеса на проверката относно същото са установени данните за съпричастност на жалбоподателя, които предхождат задържането. Същото е постановено не само поради факта, че лицето е криминално проявено, както се твърди в касационната жалба, а поради установените факти по преписката на [номер] РУ - СДВР. Именно тези фактически обстоятелства, посочени чрез номера на образуваната преписка са послужили за фактически основания за постановеното задържане, поради напълно голословно е твърдението в касационната жалба, че основания за задържане не са били налице. </w:t>
        <w:tab/>
        <w:br/>
        <w:tab/>
        <w:t xml:space="preserve">Съдът правилно е приложил закона, оспореното решение е правилно, не са налице касационни основания за отмяната му и следва да бъде оставено в сила. </w:t>
        <w:tab/>
        <w:br/>
        <w:tab/>
        <w:t xml:space="preserve">Ето защо и на основание чл. 221, ал. 2 от АПК, Върховният административен съд, пето отделение,РЕШИ:</w:t>
        <w:tab/>
        <w:br/>
        <w:tab/>
        <w:t xml:space="preserve">ОСТАВЯ В СИЛА решение № 5796 от 07.09.2016 г., постановено по адм. дело № 4443/2016 г. по описа на Административен съд - София-град,Решението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