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№2611/17.10.2024 по търг. д. №2423/2022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 по ч. гр. д.№ 3162/12 г., Софийски апелативен съд</w:t>
        <w:tab/>
        <w:br/>
        <w:tab/>
        <w:t xml:space="preserve"/>
        <w:tab/>
        <w:br/>
        <w:tab/>
        <w:t xml:space="preserve"> ОПРЕДЕЛЕНИЕ</w:t>
        <w:tab/>
        <w:br/>
        <w:tab/>
        <w:t xml:space="preserve"/>
        <w:tab/>
        <w:br/>
        <w:tab/>
        <w:t xml:space="preserve"> № 2611</w:t>
        <w:tab/>
        <w:br/>
        <w:tab/>
        <w:t xml:space="preserve"/>
        <w:tab/>
        <w:br/>
        <w:tab/>
        <w:t xml:space="preserve"> гр. София, 10.10.2024 г.</w:t>
        <w:tab/>
        <w:br/>
        <w:tab/>
        <w:t xml:space="preserve"/>
        <w:tab/>
        <w:br/>
        <w:tab/>
        <w:t xml:space="preserve">Върховният касационен съд, Търговска колегия, първо търговско отделение, в закрито заседание на ................................ през две хиляди двадесет и четвърта година, в състав :</w:t>
        <w:tab/>
        <w:br/>
        <w:tab/>
        <w:t xml:space="preserve"/>
        <w:tab/>
        <w:br/>
        <w:tab/>
        <w:t xml:space="preserve"> ПРЕДСЕДАТЕЛ : РОСИЦА БОЖИЛОВА </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2423 по описа за 2022 г. и за да се произнесе, съдът взе предвид следното : </w:t>
        <w:tab/>
        <w:br/>
        <w:tab/>
        <w:t xml:space="preserve"/>
        <w:tab/>
        <w:br/>
        <w:tab/>
        <w:t xml:space="preserve">С определение № 378 от 12.08.2022 г. по ч. т.д.№ 1740/2022 г., на основание чл. 282, ал. 2, т. 1 от ГПК, Върховният касационен съд е спрял изпълнението на невлязлото в сила въззивно решение № 221 от 7.07.2022 г., пост. по в. т.д.№ 20223001000257/2022 г. на Варненския апелативен съд, с което е потвърдено решение № 14 от 17.01.2022 г. по т. д.№ 217/2021г. на Варненския окръжен съд в частта, с която ЗАД „Армеец“АД е осъдено да заплати на Х. М. Х. с ЕГН [ЕГН], на основание чл. 432, ал. 1 от КЗ, сумата от 60 000 лв., част от претенция от 200 000 лв., представляваща обезщетение за неимуществени вреди, претърпени вследствие на ПТП от 05.03.2018 г. Съдът е съобразил, че в срока по чл. 283 от ГПК молителят ЗАД „Армеец“АД е депозирал касационна жалба срещу решението на апелативния съд, изложение на основанията за допускане на касационно обжалване и е заплатил и дължимата държавна такса, както и че е внесъл по специалната сметка на ВКС обезпечение в размер на 60 000 лв. с преводно нареждане от 11.08.2022 г. </w:t>
        <w:tab/>
        <w:br/>
        <w:tab/>
        <w:t xml:space="preserve"/>
        <w:tab/>
        <w:br/>
        <w:tab/>
        <w:t xml:space="preserve">С определение № 1027 от 13.11.2023 г., постановено по настоящото дело, по реда на чл. 288 от ГПК, не е допуснато касационно обжалване на решение № 221 от 7.07.2022 г., пост. по в. т.д.№ 257/2022 г. на Варненския апелативен съд, чието изпълнение е било спряно.</w:t>
        <w:tab/>
        <w:br/>
        <w:tab/>
        <w:t xml:space="preserve"/>
        <w:tab/>
        <w:br/>
        <w:tab/>
        <w:t xml:space="preserve">По делото е постъпила молба с вх.№ 15863/5.12.2023 г. на ЧСИ Л. С., с peг. № 895 и район на действие ОС-Варна, с която е направено искане, сумата, внесена като гаранция от длъжника ЗАД „Армеец“АД по ч. т.д. № 1740/2022 г. на ТК, ІІ т. о., да бъде преведена по посочена в същото писмо банкова сметка за удовлетворяване вземането на Х. М. Х. като взискател по изпълнително дело № 1697/2022 г. по описа на същия ЧСИ, а с молба от 22.12.2023 г., изпратена по електронен път и подписана с КЕП от пълномощника му адв. М. Т. от АК-Варна, ищецът и ответник по касация Х. Х. е заявил, че не възразява внесената гаранция да бъде преведена по сметката на съдебния изпълнител, във връзка със същото изпълнително дело. </w:t>
        <w:tab/>
        <w:br/>
        <w:tab/>
        <w:t xml:space="preserve"/>
        <w:tab/>
        <w:br/>
        <w:tab/>
        <w:t xml:space="preserve">По горните съображения съдът в настоящия си състав намира, че е сезиран с молба на ищеца, с оглед изхода на спора пред касационната инстанция внесената от ответника като гаранция по чл. 282, ал. 2, т. 1 от ГПК парична сума да бъде преведена по сметката на ЧСИ, пред който е висящо изпълнителното дело, образувано за удовлетворяване на вземането му. Молбата е подадена от надлежно легитимирана в производството страна чрез нейния процесуален представител и са налице данни за страните и предмета на изпълнителното дело. Тя е основателна, доколкото с недопускането до касация на въззивното решение на Варненския апелативен съд е отпаднала причината за спиране на неговото изпълнение.</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ДА СЕ ПРЕВЕДЕ по сметката на ЧСИ Л. С., с peг. № 895 и район на действие ОС-Варна в Централна кооперативна банка, IBAN BG77CECB979050G9077100, BIC код CECBBGSF, по изпълнително дело № 1697/2022 г., с взискател Х. М. Х. сумата от 60 000 лв., внесената на 11.08.2022 г. от длъжника по същото ЗАД „Армеец“АД по особената сметка на ВКС като обезпечение, по смисъла на чл. 282, ал. 2, т. 1 от ГПК, по ч. т.д.№ 1740/22 г. по описа на ВКС, Т. К., ІІ т. о. за спиране изпълнението на невлязло в сила въззивно решение № 221 от 7.07.2022 г., пост. по в. т.д.№ 257/2022 г. на Варненския апелативен съд.</w:t>
        <w:tab/>
        <w:br/>
        <w:tab/>
        <w:t xml:space="preserve"/>
        <w:tab/>
        <w:br/>
        <w:tab/>
        <w:t xml:space="preserve">ОПРЕДЕЛЕНИЕТО не може да се обжалва.</w:t>
        <w:tab/>
        <w:br/>
        <w:tab/>
        <w:t xml:space="preserve"/>
        <w:tab/>
        <w:br/>
        <w:tab/>
        <w:t xml:space="preserve">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