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№244/18.05.2010 по нак. д. №38/2010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w:t>
        <w:tab/>
        <w:br/>
        <w:tab/>
        <w:t xml:space="preserve"> </w:t>
        <w:tab/>
        <w:br/>
        <w:tab/>
        <w:t xml:space="preserve">Е Ш Е Н И Е </w:t>
        <w:tab/>
        <w:br/>
        <w:tab/>
        <w:t xml:space="preserve"/>
        <w:tab/>
        <w:br/>
        <w:tab/>
        <w:t xml:space="preserve"> № 244 </w:t>
        <w:tab/>
        <w:br/>
        <w:tab/>
        <w:t xml:space="preserve"/>
        <w:tab/>
        <w:br/>
        <w:tab/>
        <w:t xml:space="preserve"> София, </w:t>
        <w:tab/>
        <w:br/>
        <w:tab/>
        <w:t xml:space="preserve"> </w:t>
        <w:tab/>
        <w:br/>
        <w:tab/>
        <w:t xml:space="preserve">18 май 2010 година </w:t>
        <w:tab/>
        <w:br/>
        <w:tab/>
        <w:t xml:space="preserve"/>
        <w:tab/>
        <w:br/>
        <w:tab/>
        <w:t xml:space="preserve">В ИМЕТО НА НАРОДА </w:t>
        <w:tab/>
        <w:br/>
        <w:tab/>
        <w:t xml:space="preserve"/>
        <w:tab/>
        <w:br/>
        <w:tab/>
        <w:t xml:space="preserve"> Върховният касационен съд на Република </w:t>
        <w:tab/>
        <w:br/>
        <w:tab/>
        <w:t xml:space="preserve"> </w:t>
        <w:tab/>
        <w:br/>
        <w:tab/>
        <w:t xml:space="preserve">България, първо наказателно отделение, в открито заседание на 19 април две хиляди </w:t>
        <w:tab/>
        <w:br/>
        <w:tab/>
        <w:t xml:space="preserve"> </w:t>
        <w:tab/>
        <w:br/>
        <w:tab/>
        <w:t xml:space="preserve">и десета година, в състав: </w:t>
        <w:tab/>
        <w:br/>
        <w:tab/>
        <w:t xml:space="preserve"/>
        <w:tab/>
        <w:br/>
        <w:tab/>
        <w:t xml:space="preserve"> ПРЕДСЕДАТЕЛ:ЕЛЕНА </w:t>
        <w:tab/>
        <w:br/>
        <w:tab/>
        <w:t xml:space="preserve"> </w:t>
        <w:tab/>
        <w:br/>
        <w:tab/>
        <w:t xml:space="preserve">ВЕЛИЧКОВА </w:t>
        <w:tab/>
        <w:br/>
        <w:tab/>
        <w:t xml:space="preserve"> </w:t>
        <w:tab/>
        <w:br/>
        <w:tab/>
        <w:t xml:space="preserve"> ЧЛЕНОВЕ: </w:t>
        <w:tab/>
        <w:br/>
        <w:tab/>
        <w:t xml:space="preserve"> </w:t>
        <w:tab/>
        <w:br/>
        <w:tab/>
        <w:t xml:space="preserve">ЕВЕЛИНА СТОЯНОВА </w:t>
        <w:tab/>
        <w:br/>
        <w:tab/>
        <w:t xml:space="preserve"/>
        <w:tab/>
        <w:br/>
        <w:tab/>
        <w:t xml:space="preserve">ДАНИЕЛА АТАНАСОВА </w:t>
        <w:tab/>
        <w:br/>
        <w:tab/>
        <w:t xml:space="preserve"/>
        <w:tab/>
        <w:br/>
        <w:tab/>
        <w:t xml:space="preserve">при участието на секретаря:Р. В </w:t>
        <w:tab/>
        <w:br/>
        <w:tab/>
        <w:t xml:space="preserve"> </w:t>
        <w:tab/>
        <w:br/>
        <w:tab/>
        <w:t xml:space="preserve">и в присъствието на прокурора:А. Л </w:t>
        <w:tab/>
        <w:br/>
        <w:tab/>
        <w:t xml:space="preserve"> </w:t>
        <w:tab/>
        <w:br/>
        <w:tab/>
        <w:t xml:space="preserve">изслуша докладваното от С. Е. В </w:t>
        <w:tab/>
        <w:br/>
        <w:tab/>
        <w:t xml:space="preserve"> </w:t>
        <w:tab/>
        <w:br/>
        <w:tab/>
        <w:t xml:space="preserve">касационно нох. дело №38 по описа за 2010 година </w:t>
        <w:tab/>
        <w:br/>
        <w:tab/>
        <w:t xml:space="preserve"/>
        <w:tab/>
        <w:br/>
        <w:tab/>
        <w:t xml:space="preserve">Производството е за възобновяване на нохд. №2048/2009 г. на Районен съд гр. Р. и внохд. №667/2009 г. на Окръжен сън гр. Р., образувано по искане на Главния прокурор на РБ и осъдения Б. Г. П.. </w:t>
        <w:tab/>
        <w:br/>
        <w:tab/>
        <w:t xml:space="preserve"> </w:t>
        <w:tab/>
        <w:br/>
        <w:tab/>
        <w:t xml:space="preserve">В искането на Главния прокурор на РБ,което се поддържа в съдебно заседание от представителят на Върховната касационна прокуратура, са направени оплаквания за нарушение на закона, касаещи осъдените Б. П. и Е. А. </w:t>
        <w:tab/>
        <w:br/>
        <w:tab/>
        <w:t xml:space="preserve"> </w:t>
        <w:tab/>
        <w:br/>
        <w:tab/>
        <w:t xml:space="preserve">В искането на осъдения П., което се поддържа от защитник са направени оплаквания за съществени процесуални нарушения, нарушение на закона и явна несправедливост на наказанието. </w:t>
        <w:tab/>
        <w:br/>
        <w:tab/>
        <w:t xml:space="preserve"> </w:t>
        <w:tab/>
        <w:br/>
        <w:tab/>
        <w:t xml:space="preserve">Защитата на осъдения А. е на становище искането на Главния прокурор, като неоснователно да се остави без уважение. </w:t>
        <w:tab/>
        <w:br/>
        <w:tab/>
        <w:t xml:space="preserve"> </w:t>
        <w:tab/>
        <w:br/>
        <w:tab/>
        <w:t xml:space="preserve"> Върховният касационен съд на РБ първо наказателно отделение, като съобрази становищата на страните и за да се произнесе взе предвид следното: </w:t>
        <w:tab/>
        <w:br/>
        <w:tab/>
        <w:t xml:space="preserve"> </w:t>
        <w:tab/>
        <w:br/>
        <w:tab/>
        <w:t xml:space="preserve">С присъда от 21.08.2009 г. постановена по нохд. №2048/2009 г. на Районен съд гр. Р. подсъдимите Я. К. Д., Е. Б. А. и Б. Г. П., са признати за виновни на 10.07.2009 г. в гр. Р.,да са извършили опит за квалифицирана кражба на чужда движима вещ, за което и на основание чл. 195 ал. 1т. 3НК вр. с чл. 20 ал. 2НК вр. с чл. 18 ал. 1НК и чл. 55 ал. 1т. 1 НК за П. и А., са осъдени на лишаване от свобода за срок от по шест месеца, което да изтърпят ефективно при първоначален общ режим, в затворническо общежитие от открит тип. На основание чл. 68 ал. 1 НК в изпълнение са приведени наказания от предишни осъждания и за двамата. </w:t>
        <w:tab/>
        <w:br/>
        <w:tab/>
        <w:t xml:space="preserve"> </w:t>
        <w:tab/>
        <w:br/>
        <w:tab/>
        <w:t xml:space="preserve">С решение от 3.12.2009 г. постановено по внохд. №667/2009 г. на Окръжен съд гр. Р., присъдата е потвърдена. </w:t>
        <w:tab/>
        <w:br/>
        <w:tab/>
        <w:t xml:space="preserve"> </w:t>
        <w:tab/>
        <w:br/>
        <w:tab/>
        <w:t xml:space="preserve">ПО ИСКАНЕТО на Главния прокурор на РБ: </w:t>
        <w:tab/>
        <w:br/>
        <w:tab/>
        <w:t xml:space="preserve"> </w:t>
        <w:tab/>
        <w:br/>
        <w:tab/>
        <w:t xml:space="preserve">Довода е за нарушение на закона в частта за първоначалния режим и вида затворническо общежитие, при които и двамата осъдени следва да изтърпят наложеното им с присъдата наказание. Аргументи за това Главния прокурор намира в неправилното четене на разпоредбата на чл. 61т. 2ЗИНЗС и обстоятелството, че приложението на чл. 68 ал. 1 НК предполага предишно осъждане на лишаване от свобода, което изключва изтърпяването по второто осъждане на същото наказание да е в затворническо общежитие от открит тип. </w:t>
        <w:tab/>
        <w:br/>
        <w:tab/>
        <w:t xml:space="preserve"> </w:t>
        <w:tab/>
        <w:br/>
        <w:tab/>
        <w:t xml:space="preserve">Довода е основателен. Определяйки общ първоначален режим на изтърпяване на наказанието и затворническо общежитие от открит тип съда е нарушил закона и не е съобразил, че приложението на чл. 68 ал. 1 НК предполага предишно осъждане, т.е. че определеното сега е второ по смисъла на ЗИНЗС. </w:t>
        <w:tab/>
        <w:br/>
        <w:tab/>
        <w:t xml:space="preserve"> </w:t>
        <w:tab/>
        <w:br/>
        <w:tab/>
        <w:t xml:space="preserve"> В този смисъл искането на Главния прокурор на РБ е основателно и решението в тази част следва да бъде отменено по реда на възобновяването, а делото – върнато за ново разглеждане на въззивния съд. </w:t>
        <w:tab/>
        <w:br/>
        <w:tab/>
        <w:t xml:space="preserve"> </w:t>
        <w:tab/>
        <w:br/>
        <w:tab/>
        <w:t xml:space="preserve">ПО ИСКАНЕТО за възобновяване на осъдения Б. П.: </w:t>
        <w:tab/>
        <w:br/>
        <w:tab/>
        <w:t xml:space="preserve"> </w:t>
        <w:tab/>
        <w:br/>
        <w:tab/>
        <w:t xml:space="preserve"> Оплакванията са за съществени процесуални нарушения, нарушение на закона и явна несправедливост на наказанието. </w:t>
        <w:tab/>
        <w:br/>
        <w:tab/>
        <w:t xml:space="preserve"> </w:t>
        <w:tab/>
        <w:br/>
        <w:tab/>
        <w:t xml:space="preserve"> Съществените процесуални нарушения според защитата са в нарушено право на защита, нарушено право за даване на обяснения от осъдения по всяко време на съдебния процес, дори и в процедура по Глава ХVІІ НПК,каквато е проведена в първата инстанция, което нарушение било отстранено от въззивния съд, но които пък не взел предвид дадените пред него обяснения. Липсвал и отговор на направени пред въззвния съд възражения. </w:t>
        <w:tab/>
        <w:br/>
        <w:tab/>
        <w:t xml:space="preserve"> </w:t>
        <w:tab/>
        <w:br/>
        <w:tab/>
        <w:t xml:space="preserve"> Доводите са неоснователни. </w:t>
        <w:tab/>
        <w:br/>
        <w:tab/>
        <w:t xml:space="preserve"> </w:t>
        <w:tab/>
        <w:br/>
        <w:tab/>
        <w:t xml:space="preserve"> В съдебно заседание на 21.08.2009 г. Районния съд в гр. Р. е предоставил възможност на страните по реда на чл. 374 НПК вр. с чл. 286 ал. 1 НПК-подсъдимите към момента и защитата им да поискат извършването на следствени действия, каквито обясненията на подсъдимите безспорно са. Заявлението, че нямат искания за извършване на такива действия, няма как да бъде прието/виж протокола /, като ограничаване на права и по специално на правото на защита, още по малко като съществено процесуално нарушение. </w:t>
        <w:tab/>
        <w:br/>
        <w:tab/>
        <w:t xml:space="preserve"> </w:t>
        <w:tab/>
        <w:br/>
        <w:tab/>
        <w:t xml:space="preserve"> Неоснователни са и доводите за нарушение на закона. Защитата е поддържала и пред двете инстанционните съдилища, че П. е извършил престъпление по чл. 216 ал. 1 НК,който довод след като подробно е обсъден правилно и законосъобразно е оставен без последици. По фактите, които не се спорят от П. съдилищата са приели, че на инкриминираната дата той и още три лица са направили довършен опит да отнемат акумулатор на лек автомобил на стойност 55 лв. и по този закон са осъдени, т.е. приложен е закона, който е следвало да бъде приложен. </w:t>
        <w:tab/>
        <w:br/>
        <w:tab/>
        <w:t xml:space="preserve"> </w:t>
        <w:tab/>
        <w:br/>
        <w:tab/>
        <w:t xml:space="preserve"> Неоснователно е и оплакването за явна несправедливост на наложеното наказание. При определяне размера на наказанието, което следва да бъде наложено на осъдения, за извършеното престъпление инстанционните съдилища са съобразили всички обстоятелства от значение. Наказанието е определено при условията на чл. 55 ал. 1т. 1 НК,под предвидения в закона минимум и не е явно несправедливо по смисъла на чл. 348 ал. 5 т. 1 НПК. </w:t>
        <w:tab/>
        <w:br/>
        <w:tab/>
        <w:t xml:space="preserve"> </w:t>
        <w:tab/>
        <w:br/>
        <w:tab/>
        <w:t xml:space="preserve"> По изложените съображения Върховният касационен съд на РБ първо наказателно отделение намира постановените присъда и решение, в частта им за осъдения П. правилни и законосъобразни, а искането за възобновяване изцяло неоснователно. </w:t>
        <w:tab/>
        <w:br/>
        <w:tab/>
        <w:t xml:space="preserve"> </w:t>
        <w:tab/>
        <w:br/>
        <w:tab/>
        <w:t xml:space="preserve"> Ето защо и на основание чл. 425, ал. 1, т. 1 НПК вр. с чл. 355 ал. 1 т. 1 и 3 НПК Върховният касационен съд на РБ първо наказателно отделение </w:t>
        <w:tab/>
        <w:br/>
        <w:tab/>
        <w:t xml:space="preserve"/>
        <w:tab/>
        <w:br/>
        <w:tab/>
        <w:t xml:space="preserve"> РЕШИ: </w:t>
        <w:tab/>
        <w:br/>
        <w:tab/>
        <w:t xml:space="preserve"/>
        <w:tab/>
        <w:br/>
        <w:tab/>
        <w:t xml:space="preserve"> ОТМЕНЯ ПО РЕДА НА ВЪЗОБНОВЯВАНЕТО решение по внохд № 667/09 г. на Окръжния съд-гр. Русе в частта, с която е потвърдена присъдата на Районния съд-гр. Русе, постановена по нохд № 2048/09 г. относно първоначалния режим на изтърпяване на наказанията лишаване от свобода, наложени на осъдените Б. Г. П. и Е. Б. А. по нохд № 2048/09 г. и по реда на чл. 68, ал. 1 НК, както и относно типа на затворническото заведение, в което осъдените трябва да се настанят първоначално и ВРЪЩА ДЕЛОТО ЗА НОВО РАЗГЛЕЖДАНЕ В ТАЗИ ЧАСТ от друг състав на Окръжния съд-гр. Русе от стадия на съдебното заседание. </w:t>
        <w:tab/>
        <w:br/>
        <w:tab/>
        <w:t xml:space="preserve"> </w:t>
        <w:tab/>
        <w:br/>
        <w:tab/>
        <w:t xml:space="preserve"> ОСТАВЯ БЕЗ УВАЖЕНИЕ искането на осъдения Б. Г. П., за възобновяване на производството по нохд. №2048/2009 г. на Районен съд гр. Р. и по внохд. № 667/2009 г. на Окръжен съд гр. Р..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