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№105/09.05.2022 по търг. д. №2411/2019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105</w:t>
        <w:tab/>
        <w:br/>
        <w:tab/>
        <w:t xml:space="preserve"/>
        <w:tab/>
        <w:br/>
        <w:tab/>
        <w:t xml:space="preserve">София, 09.05. 2022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единадесети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при секретаря ………………………………………………..……. и с участието на прокурора …………............................................., като изслуша докладваното от съдията Емил Марков т. д. № 2411 по описа за 2019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248, ал. 1, предл. 1-во ГПК.</w:t>
        <w:tab/>
        <w:br/>
        <w:tab/>
        <w:t xml:space="preserve"/>
        <w:tab/>
        <w:br/>
        <w:tab/>
        <w:t xml:space="preserve"> Образувано e по молбата на застрахователното дружество „Булстрад В. Иншурънс Груп“ АД-София /ЕИК[ЕИК]/ с вх. № 65221 от 18.VІ.2021 г., с която е било поискано допълване на постановеното по настоящето дело решение № 159/18.V.2021 г. в частта му за разноските, като – на основание чл. 81, във вр. чл. 78, ал. 3 ГПК – ищцовата „Корпоративна търговска банка“ АД (в несъстоятелност) /ЕИК[ЕИК]/ бъде осъдена да заплати на този застраховател /ответник по осъдителен иск с правно основание по чл. 226, ал. 1 КЗ (отм.)/ сума в размер на 49 021.66 лв., представляваща направените от нето разноски за въззивното производство пред САС по т. д. № </w:t>
        <w:tab/>
        <w:br/>
        <w:tab/>
        <w:t xml:space="preserve"/>
        <w:tab/>
        <w:br/>
        <w:tab/>
        <w:t xml:space="preserve"> Поддържа се в молбата, че присъждането на тези разноски било своевременно поискано още с касационната жалба срещу въззивното решение, както и повторно - в хода на устните състезания в откритото съдебно заседание пред ВКС, проведено на 7.ХІІ.2020 г. </w:t>
        <w:tab/>
        <w:br/>
        <w:tab/>
        <w:t xml:space="preserve"/>
        <w:tab/>
        <w:br/>
        <w:tab/>
        <w:t xml:space="preserve"> По реда на чл. 248, ал. 2 ГПК ответната по молбата „Корпоративна търговска банка“ АД (в несъстоятелност) писмено е възразила (с вх. № по описа на ВКС) чрез двамата свои постоянни синдици и надлежно упълномощения от тях юрисконсулт по основателността на искането за допълване на постановеното по реда на чл. 290 ГПК решение в частта му за разноските посредством присъждане на направените такива от застрахователя за въззивното производство пред САС в размер на претендираната сума от 49 021.66 лева, поддържайки, че то следва да бъде оставено без разглеждане – като недопустимо, а в случай, че бъде разгледано по същество, да се остави без уважение – като неоснователно. Инвокират се доводи, че в срока по чл. 248, ал. 1 ГПК не е било правено искане от процесуалния представител на ЗАД „Булстрад В. Иншурънс Груп“ пред САС за допълване на неговото въззивно решение № 578/3.ХІ.2019 г. по т. д. № 4807/2017 г. с присъждане на разноски за ответната страна „съразмерно с отхвърлената част на предявения от „КТБ“ АД (н.) иск“. </w:t>
        <w:tab/>
        <w:br/>
        <w:tab/>
        <w:t xml:space="preserve"/>
        <w:tab/>
        <w:br/>
        <w:tab/>
        <w:t xml:space="preserve"> Като постъпила в пределите на преклузивния едномесечен срок по чл. 248, ал. 1 ГПК и подадена от надлежна страна в касационното производство по чл. 290 ГПК, настоящата молба на ЗАД „Булстрад В. Иншурънс Груп“-София за допълване на решението на ВКС в имащата характера на определение негова част за разноските ще следва да се преценява като процесуално допустима. </w:t>
        <w:tab/>
        <w:br/>
        <w:tab/>
        <w:t xml:space="preserve"/>
        <w:tab/>
        <w:br/>
        <w:tab/>
        <w:t xml:space="preserve"> Доколкото предмет на настоящето искане са разноски, дължими за въззивното производство пред САС, положителният извод за допустимостта на настоящата молба се проявява като функция от изхода по материалноправния спор в касационното производство по чл. 290 ГПК. Трайна е съдебната практика, считано от Р. № 576/31.ІІІ.1989 г. на ІІ-ро г. о. на ВС на НРБ по гр. дело № 479/1989 г., че съдебните разноски могат да се искат във висящ процес, а не и самостоятелно с отделен иск. </w:t>
        <w:tab/>
        <w:br/>
        <w:tab/>
        <w:t xml:space="preserve"/>
        <w:tab/>
        <w:br/>
        <w:tab/>
        <w:t xml:space="preserve"> Разгледана по същество тази молба с правно основание по чл. 248, ал. 1, предл. 1-во ГПК е частично основателна.</w:t>
        <w:tab/>
        <w:br/>
        <w:tab/>
        <w:t xml:space="preserve"/>
        <w:tab/>
        <w:br/>
        <w:tab/>
        <w:t xml:space="preserve"> С постановеното по настоящето дело решение по реда на чл. 290 ГПК ищцовата „КТБ“ АД (н.) е била осъдена – на основание чл. 81, във вр. чл. 78, ал. 3 ГПК - да заплати на застрахователя настоящ молител сума в размер на 42 378.86 лв., представляваща направени от последния разноски за касационното производство, което се явява последица от отхвърлянето изцяло на прекия иск на банката с правно основание по чл. 226, ал. 1 КЗ /отм./, а също и на обективно кумулативно съединения с него иск по чл. 86, ал. 1 ЗЗД. Както в титулната част на касационната жалба (с вх. № 8002 от датата 19.ІV.2019 г.), така и в пледоарията си по същество в откритото съдебно заседание пред ВКС, проведено на 7.ХІІ.2020 г., ЗАД „Булстрад В. Иншурънс Груп“-София е претендирало присъждане „изцяло“ на всички направени от него разноски „за всички съдебни инстанции“, вкл. и тези, направени за производството пред въззивния съд. </w:t>
        <w:tab/>
        <w:br/>
        <w:tab/>
        <w:t xml:space="preserve"/>
        <w:tab/>
        <w:br/>
        <w:tab/>
        <w:t xml:space="preserve"> Видно е от намиращите се на л. 68 и следващите от въззивното дело (т. д. № 4807/2017 г. по описа на САС) договор за правна защита и съдействие № А-657746/8.ІХ.2017 г., адвокатско пълномощно от същата дата, данъчна фактура № 119/12.ІХ.2017 г., както и платежно нареждане № А00043454179/15.ІХ.2017 г., че уговореното и реално изплатено адвокатско възнаграждение за изготвяне на отговор по въззивните жалби на „КТБ“ АД (н.) и на „В. Ш.“ ООД, както и за осъществяване на процесуално представителство и защита пред въззивната инстанция, е било в горепосочения размер от 49 021.66 лв. То обаче е било дължимо за двама упълномощени от застрахователя адвокати от САК: В. К. и Б. Б..</w:t>
        <w:tab/>
        <w:br/>
        <w:tab/>
        <w:t xml:space="preserve"/>
        <w:tab/>
        <w:br/>
        <w:tab/>
        <w:t xml:space="preserve"> По делото няма своевременно направено възражение по чл. 78, ал. 5 ГПК от насрещната по спора страна, по което ВКС да дължи произнасяне. Същевременно, с оглед на минималния размер на адвокатския хонорар, установен в Наредба № 1/9.VІІ.2004 г. на Висшия адвокатски съвет, за защитата по търговско дело пред една инстанция /в редакцията на текстовете към ДВ, бр. 41 от 23.V.2017 г./ с материален интерес надхвърлящ 100 000 лв., дължимото за един адвокат възнаграждение следва да е 20 420.32 лв., а за двама адвокати – 40 840.64 лв. Тези подзаконови правила в случая представляват индиция, че процесното адвокатско възнаграждение от 49 021.66 лв. е било реално уговорено за двама адвокати, докато за един адвокат, съгласно императивното съдопроизводствено правило на чл. 78, ал. 1 ГПК, ще следва да се дължи половината от така уговорения хонорар, т. е. 24 510.83 лв. Последната сума надвишава с около 17% минимума по горецитираната наредба и е свободно уговорена - в съответствие с принципа на чл. 9 ЗЗД.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постановеното по настоящето дело решение № 159/18.V.2021 г. в имащата характера на определение негова ЧАСТ за разноските, КАТО:</w:t>
        <w:tab/>
        <w:br/>
        <w:tab/>
        <w:t xml:space="preserve"/>
        <w:tab/>
        <w:br/>
        <w:tab/>
        <w:t xml:space="preserve"> О С Ъ Ж Д А ищцовата „Корпоративна търговска банка“ АД (в несъстоятелност), ЕИК[ЕИК], със седалище и адрес на управление в [населено място], [улица], представлявана от двамата й постоянни синдици А. Н. Д. и Кристи Х. М. - НА ОСНОВАНИЕ ЧЛ. 81, във вр. ЧЛ. 78, АЛ. 3 ГПК – да заплати на ответника по осъдителните й искове ЗАД „Булстрад В. Иншурънс Груп“ АД /ЕИК[ЕИК]/ със седалище и адрес на управление в [населено място], [улица], СУМА в размер на 24 510.83 лв. (двадесет и четири хиляди, петстотин и десет лева и осемдесет и три стотинки), представляваща направени от този застраховател разноски за въззивното производство пред САС по гр. дело № 4807/2017 г. за заплащането на хонорар за един негов адвокат от САК.</w:t>
        <w:tab/>
        <w:br/>
        <w:tab/>
        <w:t xml:space="preserve"/>
        <w:tab/>
        <w:br/>
        <w:tab/>
        <w:t xml:space="preserve"> ОСТАВЯ БЕЗ УВАЖЕНИЕ искането по чл. 248, ал. 1, предл. 1-во ГПК, направено с молба вх. № 65221/18.VІ.2021 г., в останалата му част – за разликата до пълния предявен размер от 49 021.66 лв. (четиридесет и девет хиляди, двадесет и един лева и шестдесет и шест стотинки).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