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№92/09.05.2022 по ч.гр.д. №1115/2022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92</w:t>
        <w:tab/>
        <w:br/>
        <w:tab/>
        <w:t xml:space="preserve"/>
        <w:tab/>
        <w:br/>
        <w:tab/>
        <w:t xml:space="preserve"> гр. София, 09.05.2022 година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деветнадесети април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Камелия Маринова 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 </w:t>
        <w:tab/>
        <w:br/>
        <w:tab/>
        <w:t xml:space="preserve"/>
        <w:tab/>
        <w:br/>
        <w:tab/>
        <w:t xml:space="preserve">като изслуша докладваното от съдия Веселка Марева ч. гр. д. № 1115 по описа за 2022 година и за да се произнесе взе предвид следното: </w:t>
        <w:tab/>
        <w:br/>
        <w:tab/>
        <w:t xml:space="preserve"/>
        <w:tab/>
        <w:br/>
        <w:tab/>
        <w:t xml:space="preserve"> Производството е по чл. 274, ал. 2 ГПК. </w:t>
        <w:tab/>
        <w:br/>
        <w:tab/>
        <w:t xml:space="preserve"/>
        <w:tab/>
        <w:br/>
        <w:tab/>
        <w:t xml:space="preserve">Образувано е по частна жалба, подадена от Столична община, чрез юрисконсулт П. Н., против разпореждане № 3581 от 06.12.2021г. по гр. д. № 455/2021г. на Софийски апелативен съд, с което е върната касационната жалба на Столична община срещу постановеното по посоченото дело въззивно решение, като просрочена. </w:t>
        <w:tab/>
        <w:br/>
        <w:tab/>
        <w:t xml:space="preserve"/>
        <w:tab/>
        <w:br/>
        <w:tab/>
        <w:t xml:space="preserve">Частният жалбоподател намира разпореждането за неправилно. Счита, че касационната жалба е подадена на 01.12.2021г., който е последният ден от едномесечния срок за обжалване, започнал да тече на 01.11.2021г. Излага съображения, че касационната жалба е изпратена по електронна поща в 23:59ч. и е постъпила в информационната система на съда в 00:00ч., което е преди края на двадесет и четвъртия час . </w:t>
        <w:tab/>
        <w:br/>
        <w:tab/>
        <w:t xml:space="preserve"/>
        <w:tab/>
        <w:br/>
        <w:tab/>
        <w:t xml:space="preserve">Ответницата по частната жалба С. С. не взема становище. </w:t>
        <w:tab/>
        <w:br/>
        <w:tab/>
        <w:t xml:space="preserve"/>
        <w:tab/>
        <w:br/>
        <w:tab/>
        <w:t xml:space="preserve">Частната жалба е подадена в срока по чл. 275, ал. 1 ГПК от легитимирана страна срещу подлежащ на обжалване съдебен акт. </w:t>
        <w:tab/>
        <w:br/>
        <w:tab/>
        <w:t xml:space="preserve"/>
        <w:tab/>
        <w:br/>
        <w:tab/>
        <w:t xml:space="preserve">При преценка на основателността й Върховният касационен съд, състав на Второ гражданско отделение, приема следното:</w:t>
        <w:tab/>
        <w:br/>
        <w:tab/>
        <w:t xml:space="preserve"/>
        <w:tab/>
        <w:br/>
        <w:tab/>
        <w:t xml:space="preserve">С атакуваното разпореждане № 3581 от 06.12.2021г. на Софийски апелативен съд е върната поради просрочие касационната жалба на Столична община срещу решението по гр. д. № 455/2021г. Съдията-докладчик е приел, че срокът за обжалване изтича на 01.12.2021г., а касационната жалба е подадена на следващия ден - 02.12.2021г. </w:t>
        <w:tab/>
        <w:br/>
        <w:tab/>
        <w:t xml:space="preserve"/>
        <w:tab/>
        <w:br/>
        <w:tab/>
        <w:t xml:space="preserve">От данните по делото е видно, че съобщението за постановеното решение е връчено на ответника по иска Столична община на 01.11.2021г., при което едномесечният срок за касационно обжалване по чл. 283 ГПК изтича в същия ден на следващия месец - чл. 60, ал. 3 ГПК, т. е. на 01.12.2021г. Касационната жалба е изпратена и получена в съда по електронна поща, което изрично е удостоверено при поставяне входящ номер на жалбата. Според приложените с частната жалба извлечения /л. 11 и 12 от настоящето дело/ жалбата е изпратена от имейл адрес: [електронна поща] на 01.12.2021г. в 23:59 PM и е получена на eлектронния адрес на съда: [електронна поща] на 02.12.2021г. в 12:00 AM, като в 8:37 АМ до подателя е върнато уведомление за получаване на жалбата. </w:t>
        <w:tab/>
        <w:br/>
        <w:tab/>
        <w:t xml:space="preserve"/>
        <w:tab/>
        <w:br/>
        <w:tab/>
        <w:t xml:space="preserve">При горните факти следва да бъде споделен изводът на съдията-докладчик в апелативния съд, че касационната жалба е подадена след изтичане на срока за обжалване.</w:t>
        <w:tab/>
        <w:br/>
        <w:tab/>
        <w:t xml:space="preserve"/>
        <w:tab/>
        <w:br/>
        <w:tab/>
        <w:t xml:space="preserve">Чл. 9 и чл. 10 от Закона за електронния документ и електронните удостоверителни услуги /ЗЕДЕУУ/ съдържа уредба относно времето на изпращане и времето на получаване на електронното изявление. Така, електронното изявление е изпратено с постъпването му в информационна система, която не е под контрола на автора - чл. 9; то е получено с постъпването му в посочената от адресата информационна система - чл. 10 . При тази уредба в случая е от значение кога електронното изявление, съдържащо касационната жалба, е постъпило информационната система на Софийски апелативен съд. Както е видно от потвърждаващия имейл до юрисконсулт П. Н. /л. 12/, това е станало на 02.12.2021г. в 12:00 AM, т. е. в началото на следващия ден, след изтичане на срока. Според 12-часовата система за разделяне на времето, денонощието се разделя на два периода от по 12 часа, като съкращението a.m. идва от латинското ante meridiem (преди обяд) и обозначава часовете от полунощ до обяд, а съкращението p.m. идва от латинското post meridiem (след обяд) и обозначава часовете от обяд до полунощ. По тази система посоченият в имейла час на постъпване - 12:00 AM означава полунощ midnight /start of day/, а 12:00 PM означава midday /noon/, при което предишният ден свършва в 23:59 PM, а следващият започва в 12:00 AM. За сравнение, при 24-часовата система за разделяне на времето полунощ /midnight/ се означава с 00:00 или 24:00, а 12:00 е на обяд. </w:t>
        <w:tab/>
        <w:br/>
        <w:tab/>
        <w:t xml:space="preserve"/>
        <w:tab/>
        <w:br/>
        <w:tab/>
        <w:t xml:space="preserve">Предвид горните разяснения следва извод, че при подадена касационна жалба в 12:00 AM на 02.12.2021г. не е спазен едномесечният срок, започнал да тече на 01.11.2021г. </w:t>
        <w:tab/>
        <w:br/>
        <w:tab/>
        <w:t xml:space="preserve"/>
        <w:tab/>
        <w:br/>
        <w:tab/>
        <w:t xml:space="preserve">По изложените съображения, обжалваното разпореждане следва да бъде потвърдено. </w:t>
        <w:tab/>
        <w:br/>
        <w:tab/>
        <w:t xml:space="preserve"/>
        <w:tab/>
        <w:br/>
        <w:tab/>
        <w:t xml:space="preserve">Водим от горното, Върховният касационен съд, състав на ІІ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разпореждане № 3581 от 06.12.2021г. по гр. д. № 455/2021г. на Софийски апелативен съд, с което е върната касационната жалба на Столична община срещу постановеното по посоченото дело въззивно решение.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