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№74/05.05.2022 по гр. д. №1596/2022 на ВКС, ГК, II г.о., докладвано от съдия Соня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74</w:t>
        <w:tab/>
        <w:br/>
        <w:tab/>
        <w:t xml:space="preserve"/>
        <w:tab/>
        <w:br/>
        <w:tab/>
        <w:t xml:space="preserve">гр. София, 05.05.2022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Соня Найденова гр. дело № 1596/2022 г.</w:t>
        <w:tab/>
        <w:br/>
        <w:tab/>
        <w:t xml:space="preserve"/>
        <w:tab/>
        <w:br/>
        <w:tab/>
        <w:t xml:space="preserve">Производството е образувано по постъпила касационна жалба от А. С. А. срещу решение от 02.02.2022 г. по в. гр. д.№ 4881/2021 г. на СГС.</w:t>
        <w:tab/>
        <w:br/>
        <w:tab/>
        <w:t xml:space="preserve"/>
        <w:tab/>
        <w:br/>
        <w:tab/>
        <w:t xml:space="preserve">От избрания докладчик в касационното производство съдия Соня Найденова, се заявява основанието на чл. 22, ал. 1, т. 6 ГПК за отвеждане от разглеждането на делото в касационното производство, тъй като същата на 10.09.2019 г., като съдия в СГС, се е самоотстранила на основание чл. 22, ал. 1, т. 6 ГПК от разглеждане на въззивното производство по в. гр. д.№ 4881/2021 г. на СГС. </w:t>
        <w:tab/>
        <w:br/>
        <w:tab/>
        <w:t xml:space="preserve"/>
        <w:tab/>
        <w:br/>
        <w:tab/>
        <w:t xml:space="preserve">На основание гореизложеното, настоящият състав на Второ гражданско отделение на Върховния касационен съд,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ОТВЕЖДА съдия Соня Найденова от разглеждането на гр. дело № 1596/2022 г. по описа на ВКС, ГК, ІІ г. о. </w:t>
        <w:tab/>
        <w:br/>
        <w:tab/>
        <w:t xml:space="preserve"/>
        <w:tab/>
        <w:br/>
        <w:tab/>
        <w:t xml:space="preserve">Делото да се докладва за определяне на друг съдия на мястото на съдия Соня Найденова.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