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№188/06.01.2011 по адм. д. №12835/2010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 </w:t>
        <w:tab/>
        <w:br/>
        <w:tab/>
        <w:t xml:space="preserve">Образувано е по касационна жалба на М. С. М. от гр. С., чрез пълномощника си адвокат Х. Л. от САК, срещу </w:t>
        <w:tab/>
        <w:br/>
        <w:tab/>
        <w:t xml:space="preserve">решение № 1469 от 14.05.2010 г. по адм. дело № 927/2010 г. на Административен съд София-град, второ отделение, 38-ми състав, с което е отменена заповед № РД-09-50-024 от 12.10.2009 г., издадена от кмета на район "Кремиковци" - Столична община, за одобряване и попълване на кадастралния план с поземлени имоти (ПИ) № 888, 889 (нови), стар ПИ 1017 (възстановен) в кв. 87, ж. к. Кремиковци. Оплакванията в касационната жалба са за недопустимост на обжалваното решение и за неправилност поради нарушение на материалния закон - отменителни основания по чл. 209, т. 2 и т. 3, предл. 1 от АПК. </w:t>
        <w:tab/>
        <w:br/>
        <w:tab/>
        <w:t xml:space="preserve">Ответникът - кметът на район "Кремиковци" - СО, не е ангажирал становище по касационната жалба. </w:t>
        <w:tab/>
        <w:br/>
        <w:tab/>
        <w:t xml:space="preserve">Ответникът - К. С. Д. от гр. С., в депозирано писмено становище оспорва касационната жалба. </w:t>
        <w:tab/>
        <w:br/>
        <w:tab/>
        <w:t xml:space="preserve">Ответницата - И. Ц. А. от гр. С., чрез пълномощника си адвокат П. Б. от САК, в съдебно заседание и с писмено становище оспорва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неоснователност. </w:t>
        <w:tab/>
        <w:br/>
        <w:tab/>
        <w:t xml:space="preserve">Върховният административен съд, състав на шесто отделение, за да се произнесе, взе предвид следното: 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процесуално допустима. Разгледана по същество на предявените касационни основания и след служебна проверка за валидност, допустимост и съответствие с материалния закон на обжалваното решение, касационната жалба e неоснователна. </w:t>
        <w:tab/>
        <w:br/>
        <w:tab/>
        <w:t xml:space="preserve">Предмет на съдебна проверка за законосъобразност в производството пред Административен съд София-град по реда на чл. 145 и сл. от АПК във връзка със ЗКИР, е оспорената от </w:t>
        <w:tab/>
        <w:br/>
        <w:tab/>
        <w:t xml:space="preserve">К. С. Д. и И. Ц. А. заповед № РД-09-50-024 от 12.10.2009 г., издадена от кмета на район "Кремиковци" - Столична община, с която кадастралният план е допълнен с поземлени имоти (ПИ) № 888, 889 (нови), представляващи бивш ПИ №1017 в кв. 87, ж. к. Кремиковци. С постановеното решение първоинстанционният съд е отменил оспорената заповед като незаконосъобразна. За да постанови този резултат съдът е приел, че заповедта е издадена при съществено нарушение на административнопроизводствените правила, защото не е бил съставен акт за непълноти и грешки с участието на пряко заинтересованите собственици като доказателство, че те не оспорват одобреното със заповедта попълване (одобрената поправка) на кадастралния план. </w:t>
        <w:tab/>
        <w:br/>
        <w:tab/>
        <w:t xml:space="preserve">Решението на АССГ е правилно и изводите му като обосновани и законосъобразни се споделят изцяло от касационната инстанция. </w:t>
        <w:tab/>
        <w:br/>
        <w:tab/>
        <w:t xml:space="preserve">Неоснователно е оплакването по пункт първи на касационната жалба за недопустимост на решението, поради липса на доказателства за процесуалната дееспособност на пълномощника П. Н. и невъзможността й да представлява </w:t>
        <w:tab/>
        <w:br/>
        <w:tab/>
        <w:t xml:space="preserve">И. А. пред съда пред вид факта, че Никифорова не е измежду лицата по чл. 32 от ГПК. </w:t>
        <w:tab/>
        <w:br/>
        <w:tab/>
        <w:t xml:space="preserve">Съгласно чл. 32, ал. 1, т. 2 от ГПК във връзка с чл. 144 от АПК, представители на страните по пълномощие могат да бъдат родителите, децата, съпругът. От доказателствата по делото е безспорно, че П. Н. попада в кръга на лицата по чл. 32, ал. 1, т. 2 от ГПК. Същата е дъщеря на оспорващата И. Ц. А., което обстоятелство изрично е посочено в подадената до АССГ жалба и приложеното към нея пълномощно рег.№ 301/15.09.2000 г. на нотариус Дахтеров № 039 от НК (л. 14), както и с решението от 23.12.1992 г. на Пети районен съд, 8-ми състав (л. л.18-20). В производството пред АССГ не е оспорено цитираното пълномощно, нито са налице съмнения, които да мотивират съда да изисква доказателства за установяване дали представителя на страната по пълномощие попада в кръга на лицата по чл. 32 от ГПК. Първоинстанционният съд правилно е приел и изводът му се потвърждава от настоящата касационна инстанция, че представеното пълномощно по административно дело № 927/2010 г. на АССГ от П. Н. е действително и пълномощникът на И. А. е процесуално дееспособно лице. </w:t>
        <w:tab/>
        <w:br/>
        <w:tab/>
        <w:t xml:space="preserve">Неоснователно е оплакването в касационната жалба за допуснато нарушение на материалния закон. </w:t>
        <w:tab/>
        <w:br/>
        <w:tab/>
        <w:t xml:space="preserve">Двамата ответници по касация са собственици на имоти, нанесени в новия кадастрален план, видно от заключението на вещото лице по приетата СТЕ (л. 82). В последната е прието, че в действащия кадастрален план имотите на ответниците по касация са заснети и отразени със следните номера: №77 – на К. С. Д. и № 72 – на И. Ц. А.. Според заключението на вещото лице Т. И. А., неоспорено от страните и възприето от съда като точно и обективно, имот със стар № 1017 в кв. 87, ж. к."Кремиковци" засяга имотите на жалбоподателите. След като имотите са отразени в действащия кадастрален план, двамата, като собственици на тези имоти, имат право да обжалват заповедите по попълването на имоти в кадастралния план. Следва извода, че същите се явяват заинтересовани лица за административната процедура, респективно имат право на жалба против заповедта. </w:t>
        <w:tab/>
        <w:br/>
        <w:tab/>
        <w:t xml:space="preserve">По изложените съображения Върховният административен съд намира, че не са налице твърдяните касационни основания за отмяна на обжалваното решение и същото като правилно и обосновано следва да се остави в сила. </w:t>
        <w:tab/>
        <w:br/>
        <w:tab/>
        <w:t xml:space="preserve">Водим от горното и на основание чл. 221, ал. 2, предл. 1 от АПК, Върховният административен съд-шесто отделение,РЕШИ:ОСТАВЯ В СИЛА </w:t>
        <w:tab/>
        <w:br/>
        <w:tab/>
        <w:t xml:space="preserve">решение № 1469 от 14.05.2010 г. по адм. дело № 927/2010 г. на Административен съд София-град, второ отделение, 38-ми състав.РЕШЕНИЕТОне подлежи на обжалване.Вярно с оригинала,ПРЕДСЕДАТЕЛ:/п/ С. П.секретар: </w:t>
        <w:tab/>
        <w:br/>
        <w:tab/>
        <w:t xml:space="preserve">ЧЛЕНОВЕ: </w:t>
        <w:tab/>
        <w:br/>
        <w:tab/>
        <w:t xml:space="preserve">/п/ А. Е./п/ Т. Т. </w:t>
        <w:tab/>
        <w:br/>
        <w:tab/>
        <w:t xml:space="preserve">С.П.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