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№97/27.04.2018 по нак. д. №310/2018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97</w:t>
        <w:tab/>
        <w:br/>
        <w:tab/>
        <w:t xml:space="preserve"> </w:t>
        <w:tab/>
        <w:br/>
        <w:tab/>
        <w:t xml:space="preserve"> София, 27 април 2018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открито заседание на двадесети април две хиляди и осемнадесета година, в състав:</w:t>
        <w:tab/>
        <w:br/>
        <w:tab/>
        <w:t xml:space="preserve"> </w:t>
        <w:tab/>
        <w:br/>
        <w:tab/>
        <w:t xml:space="preserve">ПРЕДСЕДАТЕЛ: ЕВЕЛИНА СТОЯНОВА</w:t>
        <w:tab/>
        <w:br/>
        <w:tab/>
        <w:t xml:space="preserve"> </w:t>
        <w:tab/>
        <w:br/>
        <w:tab/>
        <w:t xml:space="preserve"> ЧЛЕНОВЕ: РУМЕН ПЕТРОВ</w:t>
        <w:tab/>
        <w:br/>
        <w:tab/>
        <w:t xml:space="preserve"> </w:t>
        <w:tab/>
        <w:br/>
        <w:tab/>
        <w:t xml:space="preserve"> ХРИСТИНА МИХОВА</w:t>
        <w:tab/>
        <w:br/>
        <w:tab/>
        <w:t xml:space="preserve"/>
        <w:tab/>
        <w:br/>
        <w:tab/>
        <w:t xml:space="preserve">при участието на секретаря Марияна Петрова и в присъствието на прокурора Николай Любенов, изслуша докладваното от съдия Евелина Стоянова дело № 310 по описа за 2018 година.</w:t>
        <w:tab/>
        <w:br/>
        <w:tab/>
        <w:t xml:space="preserve"> </w:t>
        <w:tab/>
        <w:br/>
        <w:tab/>
        <w:t xml:space="preserve">Постъпило е искане от главния прокурор на Република България за възобновяване на нохд № 606/17 г. по описа на Благоевградския окръжен съд, отмяна на постановеното по реда на чл. 306, ал. 1, т. 1 и чл. 383, ал. 3 от НПК определение № 5976А от 27.11.2017 г. и връщане на делото за ново разглеждане в отменената част от друг състав на БОС. Пред ВКС прокурорът при Върховната касационна прокуратура поддържа искането.</w:t>
        <w:tab/>
        <w:br/>
        <w:tab/>
        <w:t xml:space="preserve"> </w:t>
        <w:tab/>
        <w:br/>
        <w:tab/>
        <w:t xml:space="preserve"> Осъденият П. К. И. лично и защитата му – адв.Г., изразяват становище за основателност на направеното искане.</w:t>
        <w:tab/>
        <w:br/>
        <w:tab/>
        <w:t xml:space="preserve"> </w:t>
        <w:tab/>
        <w:br/>
        <w:tab/>
        <w:t xml:space="preserve"> За да се произнесе Върховният касационен съд, 1-во н. о. взе предвид следното:</w:t>
        <w:tab/>
        <w:br/>
        <w:tab/>
        <w:t xml:space="preserve"> </w:t>
        <w:tab/>
        <w:br/>
        <w:tab/>
        <w:t xml:space="preserve"> С посоченото по-горе определение БОС на основание чл. 27, ал. 1 и 2 от НК присъединил изцяло наказанието лишаване от свобода за срок от 2 години и 6 месеца, наложено на И. по нохд № 606/17 г. към остатъка от наказанието, което същият подсъдим търпи в момента и което му е било наложено по нохд № 1976/16 г. на Благоевградския районен съд, в размер на 12 дни. Определението е влязло в сила на 12.12.2017 г.</w:t>
        <w:tab/>
        <w:br/>
        <w:tab/>
        <w:t xml:space="preserve"> </w:t>
        <w:tab/>
        <w:br/>
        <w:tab/>
        <w:t xml:space="preserve"> Данните по делото указват още и това:</w:t>
        <w:tab/>
        <w:br/>
        <w:tab/>
        <w:t xml:space="preserve"> </w:t>
        <w:tab/>
        <w:br/>
        <w:tab/>
        <w:t xml:space="preserve">По нохд № 606/17 г., в производство по реда на чл. 382 от НПК, БОС одобрил споразумението постигнато между прокурор при Окръжна прокуратура – Благоевград и защитника на подс.И., по силата на което последният за деяние, извършено на 24.09.2017 г., е осъден на основание чл. 199, ал. 1, т. 4, вр. с чл. 198, ал. 1, чл. 29, ал. 1, б.”а” и чл. 55, ал. 1, т. 1 от НК на 2 години и 6 месеца лишаване от свобода при първоначален строг режим на изтърпяване.</w:t>
        <w:tab/>
        <w:br/>
        <w:tab/>
        <w:t xml:space="preserve"> </w:t>
        <w:tab/>
        <w:br/>
        <w:tab/>
        <w:t xml:space="preserve"> На 28.10.2016 г. (задържан на 10.09.2016 г.) И. е постъпил в затвора-гр.Бобов дол, като към 24.11.2017 г. изтърпявал наказание, наложено му по нохд № 1976/17 г. на БРС за престъпление по чл. 196, ал. 1 от НК, извършено на 09.09.2016 г. – лишаване от свобода в размер на 1 година и 3 месеца.</w:t>
        <w:tab/>
        <w:br/>
        <w:tab/>
        <w:t xml:space="preserve"> </w:t>
        <w:tab/>
        <w:br/>
        <w:tab/>
        <w:t xml:space="preserve"> С постановление № 1497 от 24.09.2017 г. на Окръжна прокуратура-Кюстендил е прекъснато изпълнението на наказанието за срок от 1 ден.</w:t>
        <w:tab/>
        <w:br/>
        <w:tab/>
        <w:t xml:space="preserve"> </w:t>
        <w:tab/>
        <w:br/>
        <w:tab/>
        <w:t xml:space="preserve"> Към 27.11.2017 г. неизтърпяната част от наказанието по нохд № 1976/16 г. е в размер на 12 дни.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 Върховният касационен съд, 1-во н. о. установи:</w:t>
        <w:tab/>
        <w:br/>
        <w:tab/>
        <w:t xml:space="preserve"> </w:t>
        <w:tab/>
        <w:br/>
        <w:tab/>
        <w:t xml:space="preserve"> Искането е допустимо и основателно.</w:t>
        <w:tab/>
        <w:br/>
        <w:tab/>
        <w:t xml:space="preserve"> </w:t>
        <w:tab/>
        <w:br/>
        <w:tab/>
        <w:t xml:space="preserve"> Прокурорът възразява, че при приложението на чл. 27 от НК съдът е нарушил закона, като не се е съобразил със задължителните указания по приложението му, дадени с Постановление № 2/70 г. на Пленума на ВС на РБ относно момента към който се определя общо наказание при хипотезите на чл. 27, ал. 1 и 2 от НК. Възражението е основателно. В същото ППВС, раздел „Относно приложението на чл. 27 от НК”, т. 2, изрично е указано, че моментът към който се определя общо наказание е момента на извършване на второто престъпление, т. е. на това, предмет на нохд № 606/17 г. на БОС, а не както е приел съда – към 27.11.2017 г., датата на постановяване на оспореното определение.</w:t>
        <w:tab/>
        <w:br/>
        <w:tab/>
        <w:t xml:space="preserve"> </w:t>
        <w:tab/>
        <w:br/>
        <w:tab/>
        <w:t xml:space="preserve"> Законът изисква при приложението на чл. 27, ал. 2, във връзка с ал. 1 от НК съдът не само да присъедини наказанието по втората присъда, но и да определи общо наказание между неизтърпяната част на наказанието и наказанието по втората присъда. Това следва от съвместния прочит на чл. 27, ал. 1 от НК и § 1, ал. 2 от Допълнителните разпоредби на ЗИНЗС.</w:t>
        <w:tab/>
        <w:br/>
        <w:tab/>
        <w:t xml:space="preserve"> </w:t>
        <w:tab/>
        <w:br/>
        <w:tab/>
        <w:t xml:space="preserve"> Трябва да се посочи, че в материалите по делото не се съдържа информация относно неизтърпяната част от наказанието по нохд № 1976/16 г. на БРС към времеизвършване на престъплението, предмет на нохд № 606/17 г. на БОС, която е от значение за правилното приложение на закона.</w:t>
        <w:tab/>
        <w:br/>
        <w:tab/>
        <w:t xml:space="preserve"> </w:t>
        <w:tab/>
        <w:br/>
        <w:tab/>
        <w:t xml:space="preserve"> Водим от горното и на основание чл. 425, ал. 1, т. 1 от НПК Върховният касационен съд, 1-во н.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ПО РЕДА НА ВЪЗОБНОВЯВАНЕТО определение № 5976А от 27.11.2017 г., постановено по нохд № 606/17 г. на Благоевградския окръжен съд и ВРЪЩА ДЕЛОТО за ново разглеждане от друг състав на същия съд от стадия на съдебното заседание.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