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№50/23.04.2018 по ч. нак. д. №342/2018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50</w:t>
        <w:tab/>
        <w:br/>
        <w:tab/>
        <w:t xml:space="preserve"> </w:t>
        <w:tab/>
        <w:br/>
        <w:tab/>
        <w:t xml:space="preserve">гр. София, 23.04.2018 г.</w:t>
        <w:tab/>
        <w:br/>
        <w:tab/>
        <w:t xml:space="preserve"> </w:t>
        <w:tab/>
        <w:br/>
        <w:tab/>
        <w:t xml:space="preserve">ВЪРХОВЕН КАСАЦИОНЕН СЪД на Република България, второ наказателно отделение, в закрито съдебно заседание на осемнадесети април две хиляди и осемнадесета година, в състав:</w:t>
        <w:tab/>
        <w:br/>
        <w:tab/>
        <w:t xml:space="preserve"> </w:t>
        <w:tab/>
        <w:br/>
        <w:tab/>
        <w:t xml:space="preserve"> ПРЕДСЕДАТЕЛ: ЖАНИНА НАЧЕВА</w:t>
        <w:tab/>
        <w:br/>
        <w:tab/>
        <w:t xml:space="preserve"> </w:t>
        <w:tab/>
        <w:br/>
        <w:tab/>
        <w:t xml:space="preserve"> ЧЛЕНОВЕ: ГАЛИНА ТОНЕВА ПЕТЯ ШИШКОВА</w:t>
        <w:tab/>
        <w:br/>
        <w:tab/>
        <w:t xml:space="preserve"/>
        <w:tab/>
        <w:br/>
        <w:tab/>
        <w:t xml:space="preserve">като разгледа докладваното от съдия Ж. Начева касационно частно дело № 342 по описа за 2018 г., за да се произнесе, взе предвид следното</w:t>
        <w:tab/>
        <w:br/>
        <w:tab/>
        <w:t xml:space="preserve"> </w:t>
        <w:tab/>
        <w:br/>
        <w:tab/>
        <w:t xml:space="preserve">Производството е образувано по реда на чл. 43, т. 3 от НПК.</w:t>
        <w:tab/>
        <w:br/>
        <w:tab/>
        <w:t xml:space="preserve"> </w:t>
        <w:tab/>
        <w:br/>
        <w:tab/>
        <w:t xml:space="preserve">С определение от 16.03.2018 г. по н. ч.х. д. № 4/2018 г., председателят на Районен съд–гр. Сливен прекратил производството по делото и изпратил същото на ВКС по компетентност, с оглед приложението на чл. 43, т. 3 от НПК.</w:t>
        <w:tab/>
        <w:br/>
        <w:tab/>
        <w:t xml:space="preserve"> </w:t>
        <w:tab/>
        <w:br/>
        <w:tab/>
        <w:t xml:space="preserve">Прокурорът при Върховната касационна прокуратура писмено е заявил становище за основателност на искането за промяна на подсъдността.</w:t>
        <w:tab/>
        <w:br/>
        <w:tab/>
        <w:t xml:space="preserve"> </w:t>
        <w:tab/>
        <w:br/>
        <w:tab/>
        <w:t xml:space="preserve"> Като съобрази горното, Върховният касационен съд, второ наказателно отделение установи:</w:t>
        <w:tab/>
        <w:br/>
        <w:tab/>
        <w:t xml:space="preserve"> </w:t>
        <w:tab/>
        <w:br/>
        <w:tab/>
        <w:t xml:space="preserve">Производството по н. ч.х. д. № 4/2018 г. на РС–гр. Сливен е образувано по внесена тъжба на В. И. С. срещу Н. Я. Н. за извършени престъпления по чл. 148, ал. 1, т. 2, вр. чл. 146, ал. 1 от НК и по чл. 148, ал. 2, вр. ал. 1, вр. чл. 147, ал. 1, т. 2 от НК. </w:t>
        <w:tab/>
        <w:br/>
        <w:tab/>
        <w:t xml:space="preserve"> </w:t>
        <w:tab/>
        <w:br/>
        <w:tab/>
        <w:t xml:space="preserve">По делото е постъпило искане, подадено от тъжителя, за отвод на всички съдии от РС–гр. Сливен. Всички съдии са се отвели по реда на чл. 31, ал. 1, вр. чл. 29, ал. 2 от НПК от разглеждане на посоченото дело. Посочените от тях обстоятелства не подлежат на инстанционен контрол и последваща проверка.</w:t>
        <w:tab/>
        <w:br/>
        <w:tab/>
        <w:t xml:space="preserve"> </w:t>
        <w:tab/>
        <w:br/>
        <w:tab/>
        <w:t xml:space="preserve"> ВКС намира искането за основателно, тъй като са налице условията на чл. 43, т. 3 от НПК за определянето на друг, еднакъв по степен съд, който да разгледа делото по същество. След като местно компетентният съд не може да образува състав за разглеждането му, делото следва да бъде пренесено за разглеждане от друг, равен по степен съд, а именно в РС–гр. Ямбол, който е най-близко разположен териториално, отчитайки разстоянието между двете населени места и съществуващите транспортни връзки, предвид осигуряването на занижени финансови разходи и обезпеченост за нормалното движение на делото. </w:t>
        <w:tab/>
        <w:br/>
        <w:tab/>
        <w:t xml:space="preserve"> </w:t>
        <w:tab/>
        <w:br/>
        <w:tab/>
        <w:t xml:space="preserve"> Водим от изложеното и на основание чл. 43, т. 3 НПК, Върховният касационен съд, второ наказателно отделение</w:t>
        <w:tab/>
        <w:br/>
        <w:tab/>
        <w:t xml:space="preserve"> </w:t>
        <w:tab/>
        <w:br/>
        <w:tab/>
        <w:t xml:space="preserve">ОПРЕДЕЛИ: </w:t>
        <w:tab/>
        <w:br/>
        <w:tab/>
        <w:t xml:space="preserve"> </w:t>
        <w:tab/>
        <w:br/>
        <w:tab/>
        <w:t xml:space="preserve"> ИЗПРАЩА прекратеното н. ч.х. д. № 4/2018 г. по описа на РС–гр. Сливен на РС–гр. Ямбол за разглеждане по същество.</w:t>
        <w:tab/>
        <w:br/>
        <w:tab/>
        <w:t xml:space="preserve"> </w:t>
        <w:tab/>
        <w:br/>
        <w:tab/>
        <w:t xml:space="preserve">Препис от определението да се изпрати на председателя на РС–гр. Сливен за сведение.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