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№9767/17.07.2018 по адм. д. №9485/2017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Главния директор на Главна дирекция "Оперативна програма околна среда" и Управляващ орган на Оперативна програма "Околна среда", при Министерство на околната среда и водите, против Решение № 218/22.06.2017 г., постановено по адм. дело № 60/2017 г., по описа на Административен съд В. Т, с което е отменено по жалба на О. Ш, негово Решение без номер от 19.12.2016 г., изпратено с писмо изх. № 1 - 0005 - 0008 - 2 - 58/19.12.2016 г., с което на основание т. 22 от Приложение към чл. 6, ал. 1 във връзка с чл. 9, ал. 6 и чл. 10, ал. 5 от Методологията приета с ПМС №134/05.07.2010 г., е наложена финансова корекция на бенефициента в размер на 5% от сключения договор № DIR 51011116 - с 045 - L3 -s -001/17.07.2013 г., с предмет изграждане на помпена станция за отпадъчна вода Дивдядово с напорен колектор с гр. Ш., изпълнена от К. П. Д. 2013 на стойност 2 284 536, 55 лева без ДДС, за което е регистрирана нередност.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жалбата против цитираното решение бъде отхвърлена като неоснователна. Претендира разноски. </w:t>
        <w:tab/>
        <w:br/>
        <w:tab/>
        <w:t xml:space="preserve">Ответникът - О. Ш, чрез процесуалния си представител, оспорва касационната жалба като неоснователна. Претендира разноски.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катно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 </w:t>
        <w:tab/>
        <w:br/>
        <w:tab/>
        <w:t xml:space="preserve">С обжалваното решение Административен съд В. Т е отменил като незаконосъобразно Решение без номер от 19.12.2016 г., изпратено с писмо изх. № 1 - 0005 - 0008 - 2 - 58/19.12.2016 г., на Главния директор на Главна дирекция "Оперативна програма околна среда" и Управляващ орган на Оперативна програма "Околна среда", при Министерство на околната среда и водите, с което на основание т. 22 от Приложение към чл. 6, ал. 1 във връзка с чл. 9, ал. 6 и чл. 10, ал. 5 от Методологията приета с ПМС №134/05.07.2010 г., е наложена финансова корекция на бенефициента в размер на 5% от сключения договор № DIR 51011116 - с045 - L3 -s -001/17.07.2013 г., с предмет изграждане на помпена станция за отпадъчна вода Дивдядово с напорен колектор с гр. Ш., изпълнена от Консорциум ПСОВ Дивдядово 2013 на стойност 2 284 536, 55 лева без ДДС, за което е регистрирана нередност. </w:t>
        <w:tab/>
        <w:br/>
        <w:tab/>
        <w:t xml:space="preserve">За да постанови този резултат съдът е приел, че изменението на срока на договора с оглед промяната на част от заданието се явява основание за сключване на допълнително споразумение, което е станало при условията на чл. 116, ал. 1, т. 3 от ЗОП, действащ съгласно § 23 от ПЗР на ЗОП и не е налице твърдяното от страна на управляващия орган нарушение на националното законодателство по отношение на тези две споразумения. Изложени са съображения, че констатираната нередност, вписана в ИСУН, касае обявяването на обществената поръчка, а не изменението на сключения договор, поради което административният орган е допуснал грубо смесване на различните фактически състави.Решението е правилно. </w:t>
        <w:tab/>
        <w:br/>
        <w:tab/>
        <w:t xml:space="preserve">Правилно АС – В. Т приема, че не е нарушен чл. 116, ал. 1, т. 3 от ЗОП, поради което не е налице нередност съгласно чл. 2, т. 36 от Регламент 1303/2013 г. Изграждането на Интегриран воден цикъл на гр. Ш. е финансиран с европейски средства по Оперативна програма „Околна среда“ 2007-2013 г. В рамките на този проект влиза изграждането на помпена станция за отпадни води „Дивдядово“, с напорен колектор на гр. Ш., за което на 17.07.2013 г. е сключен договор със спечелилия обществената поръчка. Строителството е извършвано по проект от 2008 г. Пак в рамките на водния цикъл на гр. Ш. по друга обществена поръчка с друг изпълнител, е извършена рехабилитация и разширение на канализационната мрежа и съпътстващата водопроводна мрежа на гр. Ш. - етап 2, като са изградени две канализационни помпени станции с автоматичен режим на управление и контрол от разположен в сградата на общината диспечерски пункт. Тази обществена поръчка е изпълнявана по проект от 2014 г. С цел синхронизиране на работата на тези две канализационни помпени станции с тази по процесния договор, в Дивдядово се е наложило преработване на проекта от 2008 г., който е технически и морално остарял. Това е наложило подписването на двете допълнителни споразумения и удължаване срока на изпълнение, без да има промяна в стойността на изграждания обект, като правилно АС – В. Т приема, че се касае за непредвидени обстоятелства, съгласно пар. 1, т. 27 от ДР на ЗОП. </w:t>
        <w:tab/>
        <w:br/>
        <w:tab/>
        <w:t xml:space="preserve">С оглед на този извод и по изложените съображения Върховният административен съд намира, че не са налице изложените в касационната жалба отменителни основания. Обжалваното решение на Административен съд В. Т съответства на материалния закон и следва да бъде оставено в сила. При този краен извод и с оглед представените доказателства, в полза на О. Ш следва да бъдат присъдени и направените пред настоящата инстанция разноски, в размер на 300.00 лева. 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отделениеРЕШИ: </w:t>
        <w:tab/>
        <w:br/>
        <w:tab/>
        <w:t xml:space="preserve">ОСТАВЯ В СИЛА Решение № 218/22.06.2017 г., постановено по адм. дело № 60/2017 г., по описа на Административен съд В. Т. </w:t>
        <w:tab/>
        <w:br/>
        <w:tab/>
        <w:t xml:space="preserve">ОСЪЖДА Министерство на околната среда и водите гр. С., ДА ЗАПЛАТИ в полза на О. Ш направените пред настоящата инстанция разноски в размер на 300.00/триста/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