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№9817/17.07.2018 по адм. д. №13698/2017 на ВАС,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„Сънрайс - СД“ ООД ЕИК 204331252, със седалище и адрес на управление гр. Б., ж. к. Изгрев 3А, ет. 9, ап. 45 срещу Решение № 1499 от 29.09.2017 г. по адм. дело № 1420/2017 г. по описа на Административен съд - Бургас. </w:t>
        <w:tab/>
        <w:br/>
        <w:tab/>
        <w:t xml:space="preserve">Касационният жалбоподател поддържа оплаквания за неправилност на решението поради нарушение на материалния закон и необоснованост отм. енителни основания по смисъла на чл. 209, т. 3 АПК. Моли за отмяната му и за присъждане на деловодните разноски. </w:t>
        <w:tab/>
        <w:br/>
        <w:tab/>
        <w:t xml:space="preserve">Ответникът - директорът на Регионална инспекция по околната среда и водите – Бургас не изразява становище по касационната жалба.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касационното оспорване. Изразява становище, че обжалваното решение е правилно и следва да бъде оставено в сила. </w:t>
        <w:tab/>
        <w:br/>
        <w:tab/>
        <w:t xml:space="preserve">Върховният административен съд, седмо отделение, въз основа на събраните по делото доказателства, след като обсъди доводите и възраженията на страните, намира за установено следното: </w:t>
        <w:tab/>
        <w:br/>
        <w:tab/>
        <w:t xml:space="preserve">Касационната жалба е процесуално допустима – подадена е от надлежна страна, в срока по чл. 211 АПК и срещу подлежащ на обжалване съдебен акт. </w:t>
        <w:tab/>
        <w:br/>
        <w:tab/>
        <w:t xml:space="preserve">Като разгледа касационната жалба на посочените в нея основания и извърши служебна проверка съгласно чл. 218, ал. 2 от АПК, съдът намира същата за неоснователна. </w:t>
        <w:tab/>
        <w:br/>
        <w:tab/>
        <w:t xml:space="preserve">С обжалваното решение е отхвърлена жалбата на „Сънрайс - СД“ ООД срещу акт за прилагане на принудителна административна мярка по чл. 79, ал. 2, т. 4 от ЗЗТ (ЗАКОН ЗА ЗАЩИТЕНИТЕ ТЕРИТОРИИ) (ЗЗТ), обективиран в писмо изх. № ПД-796(5)/17.05.2017 г. на директора на Регионална инспекция по околната среда и водите – Бургас (РИОСВ-Бургас). </w:t>
        <w:tab/>
        <w:br/>
        <w:tab/>
        <w:t xml:space="preserve">Въз основа на представените по делото доказателства съдът е установил от фактическа страна, че на 14.03.2017 г. служители на РИОСВ-Бургас, в присъствието на мл. експерт „Eкология“ при община Ц., са извършили извънредна проверка на терен, почистен от дървесно-храстова растителност, находящ се в м. „Силистар“, землището на с. Р. на територията на природен парк „Странджа“, на около 150 м западно от морския плаж в имот, представляващ необработваема земеделска земя. Резултатите са отразени в констативен протокол № 011692/14.03.2017 г. При проверката е установено, че около почистения терен са поставени дървени колчета и сезал. Събраната маса от клони е извън заградения с колчетата терен. Почистената площ е приблизително 7 дка. На площ от около 1 дка е насипана и заравнена фракция. В северозападната част на имота е поставен метален павилион. В протокола е отразено, че имотът се стопанисва от неизвестно лице. </w:t>
        <w:tab/>
        <w:br/>
        <w:tab/>
        <w:t xml:space="preserve">На 17.03.2017 г. до директора на РИОСВ-Бургас е подадено уведомление за инвестиционно предложение от „Сънрайс - СД“ ООД с вх. № ПД-769/17.03.2017 г. на РИОСВ Бургас и рег. индекс № 53-01-339/17.03.2017 г. на община Ц.. С него дружеството уведомява директора на РИОСВ-Бургас за следното инвестиционно предложение: „Изграждане на зона за временен престой на автомобили в поземлен имот с идентификатор 62459.56.2 по КК на с. Р., община Ц., с възложител „Сънрайс - СД“ ООД“. Имотът се намира в м. „Силистар“ и има площ 7 003 кв. м. В уведомлението е посочено, че ще бъдат поставени бетонни колове в дупки с дълбочина 40-50 см и трамбовани. За поставянето им не се предвижда наливане на бетон. За ограда ще се използва бодлива тел и насаждения на декоративни храсти. На площ от 900 кв. м се предвижда поставяне на ситен чакъл, който ще бъде положен свободно на терена, като се изключва сместването му с химически спойки, бетон или асфалтови съединения. Предвижда се и поставяне на временен преместваем обект без основи, тип охранителна будка около 10 кв. м и еко-тоалетна. </w:t>
        <w:tab/>
        <w:br/>
        <w:tab/>
        <w:t xml:space="preserve">С писмо изх. № ПД-796/1/ от 23.03.2017 г. директорът на РИОСВ Бургас уведомява „Сънрайс - СД“ ООД, че представената информация е непълна и недостатъчна за произнасяне съгласно изискванията на чл. 4, ал. 2 и 3 от Наредба за условията и реда за извършване на оценка на въздействието върху околната среда (НУРИОВОС) и на основание чл. 5, ал. 4 от НРИОВОС е указала на дружеството, че не отговаря на изискванията за „възложител на инвестиционно предложение“ по смисъла на т. 20, § 1 от ДР на ЗООС (ЗАКОН ЗА ОПАЗВАНЕ НА ОКОЛНАТА СРЕДА) (ЗООС), не е представено удостоверение за наследници и документ, съгласно който имотът е предоставен за ползване на дружеството. Според представената скица № 15-141001-29.03.2017 г. от СГКК – гр. Б., имотът е собственост на М.С и П.С. </w:t>
        <w:tab/>
        <w:br/>
        <w:tab/>
        <w:t xml:space="preserve">В изпълнение на указанията дружеството представя договор за наем на земеделска земя от 28.03.2017 г., по силата на който собствениците на имота предоставят на „Сънрайс - СД“ ООД за временно възмездно ползване за срок от 5 години процесния имот – изоставена нива. В чл. 9 от договора е предвидено, че наемателят може да изменя начина на ползване и/или предназначение на имота и/или да извършва подобрения. Предвидено е, че договорът влиза в сила от 28.03.2017 г. </w:t>
        <w:tab/>
        <w:br/>
        <w:tab/>
        <w:t xml:space="preserve">На 17.05.2017 г. директорът на РИОСВ Бургас е издал процесните предписания с изх. № ПД-796(5), с които на основание чл. 79, ал. 2, т. 4 от ЗЗТ и чл. 155, ал. 2 от ЗООС е предписано „Сънрайс СД“ ООД да премахне фургона и насипаната фракция от имот с идентификатор 62459.56.2 по КК на с. Р.. Актът е мотивиран с констатация, че извършените дейности не са съгласувани по реда на специалния закон и са в нарушение на Заповед № РД-30/24.01.1995 г. на министъра на околната среда и водите за обявяване на Народен парк „Странджа“. </w:t>
        <w:tab/>
        <w:br/>
        <w:tab/>
        <w:t xml:space="preserve">Въз основа на горната фактическа обстановка съдът e приел от правна страна, че оспореният пред него административен акт е издаден от компетентен орган, в надлежна форма, при спазване на административнопроизводствените правила, правилно приложение на материалния закон и в съответствие с целта на закона.Решението е валидно, допустимо и правилно. </w:t>
        <w:tab/>
        <w:br/>
        <w:tab/>
        <w:t xml:space="preserve">По делото е безспорно установено, че ползваният от касационния жалбоподател имот попада в границите на защитена територия – природен парк „Странджа“ и в него са извършени следните дейности: почистване на терен с площ около 7 дка, поставяне на фургон, насипване и заравняване с фракция. Видно от доказателствата по преписката касационният жалбоподател е подал уведомление за инвестиционното си предложение след като вече е започнал реализацията му и то непосредствено след извършена извънредна проверка от контролните органи. В хода на първоинстанционното производство е представено Решение № БС-7-ОС-П/17.05.2017 г. на директора но РИОСВ-Бургас, с което е прекратена процедурата по оценка на съвместимост на инвестиционното предложение с предмета и целите на опазване на защитените зони. Решението за прекратяване на процедурата е обжалвано от настоящия касационен жалбоподател и жалбата му е отхвърлена с влязло в сила на 29.08.2017 г. Решение № 1461 от 04.08.2017 г. по адм. дело № 1419/2017 г. на Административен съд-Бургас. А. за прекратяване на процедурата е мотивиран, че инвестиционното предложение е недопустимо съгласно режима на природен парк „Странджа“, определен със заповедта за обявяването му, тъй като имотът не е включен в устройствената зона на ОУП и за него няма одобрен ПУП. </w:t>
        <w:tab/>
        <w:br/>
        <w:tab/>
        <w:t xml:space="preserve">Съгласно чл. 11 от ЗЗТ, собствениците и ползвателите на гори, земи и водни площи в защитените територии са длъжни да спазват режимите, установени по реда на този закон, със заповедта за обявяване на защитената територия и плана за управлението й. С. З № РД- 30/24.01.1995 г. на МОС (обн. ДВ, бр. 15/1995 г.) за обявяване на Народен парк „Странджа“ строителният режим и устройство на териториите в парка се определят и извършват в съответствие с териториалноустройствените планове. От доказателствата по делото се установява и това не се оспорва от страните, че процесният имот представлява земеделска земя. Безспорно е и обстоятелството, че не е извършена промяна в предназначението му. При така установените факти и обстоятелства съдът е достигнал до правилен извод, че дейностите по изграждане на зона за временен престой на автомобили е в нарушение на режима на защитената територия. Наличието на материалноправните предпоставки по чл. 79, ал. 2, т. 4 от ЗЗТ овластява директорите на РИОСВ да прилагат принудителни административни мерки, съставляващи предписания за предотвратяване и отстраняване на вредните последици от допуснати нарушения или увреждане и замърсяване на околната среда в защитените територии. Предвид императивния характер на посочената разпоредба, констатирайки наличие на релевантните юридически факти, компетентният административен орган е длъжен да приложи мярката. Предписанията са адресирани правилно „Сънрайс-СД“ ООД, за което по делото са представени доказателства, че негово искане е започнало производство по преценка на процесното инвестиционно предложение и има качеството на ползвател на имота, както и че извършените дейности напълно съвпадат с предмета на инвестиционното предложение на същото дружество. </w:t>
        <w:tab/>
        <w:br/>
        <w:tab/>
        <w:t xml:space="preserve">По изложените съображения не са налице касационни основания за отмяна на обжалваното решение и то следва да бъде оставено в сила. </w:t>
        <w:tab/>
        <w:br/>
        <w:tab/>
        <w:t xml:space="preserve">Водим от горното и на основание чл. 221, ал. 2, предл. 1 от АПК, Върховният административен съд, седмо отделениеРЕШИ :</w:t>
        <w:tab/>
        <w:br/>
        <w:tab/>
        <w:t xml:space="preserve">ОСТАВЯ В СИЛА Решение № 1499 от 29.09.2017 г. по адм. дело № 1420/2017 г. по описа на Административен съд - Бургас.Решението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