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№3829/02.08.2024 по гр. д. №1598/2023 на ВКС, ГК, IV г.о., докладвано от съдия Владимир Йорданов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гр. д. на ВКС , ІV-то гражданско отделение стр.2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3829</w:t>
        <w:tab/>
        <w:br/>
        <w:tab/>
        <w:t xml:space="preserve"/>
        <w:tab/>
        <w:br/>
        <w:tab/>
        <w:t xml:space="preserve">София, 02.08.2024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02.08.2024 година, в състав</w:t>
        <w:tab/>
        <w:br/>
        <w:tab/>
        <w:t xml:space="preserve"/>
        <w:tab/>
        <w:br/>
        <w:tab/>
        <w:t xml:space="preserve">ПРЕДСЕДАТЕЛ: Владимир Йорданов </w:t>
        <w:tab/>
        <w:br/>
        <w:tab/>
        <w:t xml:space="preserve"/>
        <w:tab/>
        <w:br/>
        <w:tab/>
        <w:t xml:space="preserve">ЧЛЕНОВЕ: Димитър Димитров</w:t>
        <w:tab/>
        <w:br/>
        <w:tab/>
        <w:t xml:space="preserve"/>
        <w:tab/>
        <w:br/>
        <w:tab/>
        <w:t xml:space="preserve"> Хрипсиме Мъгърдичян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гр. дело № 1598/2023 г.</w:t>
        <w:tab/>
        <w:br/>
        <w:tab/>
        <w:t xml:space="preserve"/>
        <w:tab/>
        <w:br/>
        <w:tab/>
        <w:t xml:space="preserve">Производството е по чл.282, ал.2 – ал.6 ГПК.</w:t>
        <w:tab/>
        <w:br/>
        <w:tab/>
        <w:t xml:space="preserve"/>
        <w:tab/>
        <w:br/>
        <w:tab/>
        <w:t xml:space="preserve">С определение № 467/21.03.2023 г. по ч. гр. д. № 1175/2023 г. на ВКС, III г. о. по искане на „Д. – Общо застраховане“ ЕАД, [населено място], на основание чл.282 ГПК е спряно изпълнението на въззивно решение № 294/18.01.2023 г. по в. гр. д. № 13991/2021 г. по описа на Софийския градски съд, с което е потвърдено решение № 20168734/05.08.2021 г. по гр. д. № 66190/2019 г. на Софийския районен съд, с което е присъдено застрахователно обезщетение в размер на 20 798.74 лева. </w:t>
        <w:tab/>
        <w:br/>
        <w:tab/>
        <w:t xml:space="preserve"/>
        <w:tab/>
        <w:br/>
        <w:tab/>
        <w:t xml:space="preserve">С определение № 4028/13.12.2023 г. по гр. д. № 1598/2023 г. на ВКС, IV г. о., образувано по касационна жалба на „Д. Общо застраховане“ ЕАД, не е допуснато касационно обжалване на въззивно решение № 294/18.01.2023 г. по в. гр. д. № 13991/2021 г. по описа на Софийския градски съд. С това на основание чл.296, т.3 ГПК въззивното решение е влязло в сила.</w:t>
        <w:tab/>
        <w:br/>
        <w:tab/>
        <w:t xml:space="preserve"/>
        <w:tab/>
        <w:br/>
        <w:tab/>
        <w:t xml:space="preserve">С молба с вх. № 1320/23.01.2024 г. „Д. – Общо застраховане“ ЕАД твърди, че по образувано изпълнително дело 20238390400179 на ЧСИ И. М. – К., длъжникът „Д. – Общо застраховане“ ЕАД след постановяване на определението ВКС, с което не е допуснато касационно обжалване, е изплатил по сметка на ЧСИ сумата 35 244.22 лева и иска освобождаването на сумата 20 798.74 лева, внесена като обезпечение и внасянето и по посочена банкова сметка – IBAN: [банкова сметка], B.: U..</w:t>
        <w:tab/>
        <w:br/>
        <w:tab/>
        <w:t xml:space="preserve"/>
        <w:tab/>
        <w:br/>
        <w:tab/>
        <w:t xml:space="preserve">Ответникът по касационната жалба – взискател по изпълнителното дело В. В. Х. е получила препис от молбата на 10.07.2024 г. и не е изразила становище.</w:t>
        <w:tab/>
        <w:br/>
        <w:tab/>
        <w:t xml:space="preserve"/>
        <w:tab/>
        <w:br/>
        <w:tab/>
        <w:t xml:space="preserve">От определението по ч. гр. д. № 1175/2023 г. на ВКС, III г. о. и от приложената по това дело справка от счетоводството на ВКС се установява, че сумата 20 798.74 лева е внесена от „Д. – Общо застраховане“ ЕАД по специалната сметка за обезпечения на ВКС на 15.03.2023 г. </w:t>
        <w:tab/>
        <w:br/>
        <w:tab/>
        <w:t xml:space="preserve"/>
        <w:tab/>
        <w:br/>
        <w:tab/>
        <w:t xml:space="preserve">С молбата „Д. – Общо застраховане“ ЕАД е представил следните доказателства: изпълнителен лист, издаден на В. В. Х. по в. гр. д. № 13991/2021 г. по описа на СГС; покана за доброволно изпълнение по изп. д. 20238390400179 от ЧСИ И. М. – К. за сумата 32 983.60 лева за задължение към взискателя В. В. Х. по изпълнителен лист, издаден по в. гр. д. № 13991/2021 г. по описа на СГС; запорно съобщение и дебитно авизо от О. АД, за изпълнен превод с вальор от 02.01.2024 г. (превеждането) от „Д. – Общо застраховане“ ЕАД по сметка на ЧСИ И. М. – К. по изп. д. 20238390400179 на сумата 35 244.22 лева, като основание за плащане е отбелязано : пълно плащане по изп. д. 20238390400179. </w:t>
        <w:tab/>
        <w:br/>
        <w:tab/>
        <w:t xml:space="preserve"/>
        <w:tab/>
        <w:br/>
        <w:tab/>
        <w:t xml:space="preserve">На 01.08..2024 г. счетоводството на ВКС е удостоверило, че сумата 20 798.74 лева е постъпила по сметката на ВКС за обезпечения на 15.03.2023 г. и е налична по сметка на ВКС.</w:t>
        <w:tab/>
        <w:br/>
        <w:tab/>
        <w:t xml:space="preserve"/>
        <w:tab/>
        <w:br/>
        <w:tab/>
        <w:t xml:space="preserve">При тези данни настоящият съдебен състав намира, че постъпилата парична сума е внесена като обезпечение за спиране на изпълнението на невлязло в сила осъдително въззивно решение № 294/18.01.2023 г. по в. гр. д. № 13991/2021 г. по описа на Софийския градски съд, това решение е влязло в сила и изпълнението на това влязло в сила решение е проведено (ответникът „Д. – Общо застраховане“ ЕАД е изпълнил задължението, за което е осъден с него), поради което искането за освобождаване и връщане на внесената от него на основание чл.282 ГПК сума е основателно.</w:t>
        <w:tab/>
        <w:br/>
        <w:tab/>
        <w:t xml:space="preserve"/>
        <w:tab/>
        <w:br/>
        <w:tab/>
        <w:t xml:space="preserve">Поради това и на основание чл.282 ГПК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Постановява сумата 20 798.74 лева (двадесет хиляди седемстотин деветдесет и осем лева и 74 ст.), внесена от „Д. – Общо застраховане“ ЕАД на 15.03.2023 г. по сметката на Върховния касационен съд за обезпечения на основание чл.282 ГПК като обезпечение ч. гр. д. № 1175/2023 г. на ВКС, III г. о., да бъде преведена „Д. – Общо застраховане“ ЕАД по посочената от него банкова сметка.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