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№284/15.12.2016 по търг. д. №1499/2015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284</w:t>
        <w:tab/>
        <w:br/>
        <w:tab/>
        <w:t xml:space="preserve"> </w:t>
        <w:tab/>
        <w:br/>
        <w:tab/>
        <w:t xml:space="preserve"> [населено място], 15.12.2016 г.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 в закрито заседание на осми декември през две хиляди и шестнадесета година в състав:</w:t>
        <w:tab/>
        <w:br/>
        <w:tab/>
        <w:t xml:space="preserve"> </w:t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 </w:t>
        <w:tab/>
        <w:br/>
        <w:tab/>
        <w:t xml:space="preserve"> </w:t>
        <w:tab/>
        <w:br/>
        <w:tab/>
        <w:t xml:space="preserve">след като разгледа, докладваното от съдията Недкова т. д. № 1499 / 2015г. по описа на съда, приема за установено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247 ГПК.</w:t>
        <w:tab/>
        <w:br/>
        <w:tab/>
        <w:t xml:space="preserve"> </w:t>
        <w:tab/>
        <w:br/>
        <w:tab/>
        <w:t xml:space="preserve">Молителката, И. А. Д., иска поправка на очевидна фактическа грешка в диспозитива на постановеното по делото по реда на чл. 248 ГПК определение № 138 / 01.06.2016г. Сочи, че в диспозитива на определението е допусната очевидна фактическа грешка при посочване на размер от 3294 лева на присъдените разноски, вместо приетия в мотивите на определението дължим размер от 3924 лева. </w:t>
        <w:tab/>
        <w:br/>
        <w:tab/>
        <w:t xml:space="preserve"> </w:t>
        <w:tab/>
        <w:br/>
        <w:tab/>
        <w:t xml:space="preserve">Ответникът по молбата, [фирма], не взема становище по молбата.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доводите на страните, приема следното:</w:t>
        <w:tab/>
        <w:br/>
        <w:tab/>
        <w:t xml:space="preserve"> </w:t>
        <w:tab/>
        <w:br/>
        <w:tab/>
        <w:t xml:space="preserve">Молбата по чл. 247 ГПК е основателна.</w:t>
        <w:tab/>
        <w:br/>
        <w:tab/>
        <w:t xml:space="preserve"> </w:t>
        <w:tab/>
        <w:br/>
        <w:tab/>
        <w:t xml:space="preserve">Налице е несъответствие между формираната в мотивите на определението по чл. 248 ГПК воля на съда за основателност на молбата по чл. 248 ГПК за реално направени и дължими на страната разноски от 3924 лева и изразената воля в диспозитива на определението, в който присъденият размер на разноските е 3294 лева.</w:t>
        <w:tab/>
        <w:br/>
        <w:tab/>
        <w:t xml:space="preserve"> </w:t>
        <w:tab/>
        <w:br/>
        <w:tab/>
        <w:t xml:space="preserve">Ето защо, молбата по чл. 247 ГПК за допускане на поправка на очевидна фактическа грешка в осъдителната част на диспозитива на определението по чл. 248 ГПК, следва да бъде уважена.</w:t>
        <w:tab/>
        <w:br/>
        <w:tab/>
        <w:t xml:space="preserve"> </w:t>
        <w:tab/>
        <w:br/>
        <w:tab/>
        <w:t xml:space="preserve">Водим от горното, на основание чл. 247 ГПК, Върховният касационен съд, Търговска колегия, Първо отделение</w:t>
        <w:tab/>
        <w:br/>
        <w:tab/>
        <w:t xml:space="preserve"> </w:t>
        <w:tab/>
        <w:br/>
        <w:tab/>
        <w:t xml:space="preserve">ОПРЕДЕЛИ </w:t>
        <w:tab/>
        <w:br/>
        <w:tab/>
        <w:t xml:space="preserve"> </w:t>
        <w:tab/>
        <w:br/>
        <w:tab/>
        <w:t xml:space="preserve"> ДОПУСКА, на основание чл. 247 ГПК, поправка на очевидна фактическа грешка в частта за размера на присъдените разноски в диспозитива на определение № 138 / 01.06.2016, постановено по т. д. № 1499/2015г. на ВКС, I ТО, като вместо разноски в размер на 3294 лева да се чете разноски в размер на 3924 лева.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