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№708/17.01.2019 по адм. д. №3213/2018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Административнопроцесуалния кодекс (АПК) във връзка с чл. 1, ал. 1 от ЗОДОВ (ЗАКОН ЗА ОТГОВОРНОСТТА НА ДЪРЖАВАТА И ОБЩИНИТЕ ЗА ВРЕДИ) /ЗОДОВ/. </w:t>
        <w:tab/>
        <w:br/>
        <w:tab/>
        <w:t xml:space="preserve">Образувано е по касационна жалба от Я. Ясак, от [гражданство], подадена чрез процесуалния му представител адв.. К, против решение № 141/29.12.2017 г., постановено по адм. д. № 100/2017 г. по описа на Административен съд – Видин, в частта, в която е отхвърлен предявения от него иск с правно основание чл. 1, ал. 1 от ЗОДОВ за претърпени имуществени вреди, представляващи направени разноски за адвокатско възнаграждение, в резултат на отменено като незаконосъобразно с влязло в сила решение Наказателно постановление (НП) № 25-0000239/18.11.2015 г., издаден от главен инспектор при Областен отдел „Автомобилна администрация“ – гр. В. към Изпълнителна агенция „Автомобилна администрация“ – гр. С., за разликата над присъдения размер от 350 лв. до пълния предявен размер за сумата от 1890 лв. Излага доводи за недопустимост, неправилност и незаконосъобразност на обжалваното решение, поради което е поискана отмяната му. Моли обжалваният съдебен акт да бъде отменен в обжалваната му част, като вместо него бъде постановен друг по съществото на спора, с който да бъде уважен предявеният иск в пълния предявен размер. Моли също за присъждане на направените разноски и за двете съдебни инстанции. </w:t>
        <w:tab/>
        <w:br/>
        <w:tab/>
        <w:t xml:space="preserve">Ответната страна по касационната жалба – Изпълнителна агенция „Автомобилна администрация“, чрез процесуалния си представител в съдебно заседание юрк.. Г, моли да бъде отхвърлена касационната жалба като неоснователна и да бъде потвърдено изцяло съдебното решение. Претендира присъждане на юрисконсултско възнаграждение пред настоящата съдебна инстанция.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Правилно административният съд е уважил иска по чл. 1, ал. 1 ЗОДОВ. </w:t>
        <w:tab/>
        <w:br/>
        <w:tab/>
        <w:t xml:space="preserve">Върховният административен съд – III отделение, в настоящия състав намира, че касационната жалба е подадена от надлежна страна, в срока по чл. 211, ал. 1 АПК и е процесуално допустима. Разгледана по същество е частично основателна по следните съображения. </w:t>
        <w:tab/>
        <w:br/>
        <w:tab/>
        <w:t xml:space="preserve">Производството пред Административен съд - Видин е образувано по подадена от Я. Ясак от [гражданство] искова молба против Изпълнителна агенция „Автомобилна администрация“ - гр. С. (ИА „АА“), за присъждане на обезщетение за причинени имуществени вреди в размер на 1890 лв., представляващи 1500 лв. платена „глоба“ по отменено НП № 25-0000239/18.11.2015 г., 40 лв. комисионна за извършено в полза на Изпълнителна агенция ИА „АА“ плащане на глобата и 350 лв. – заплатено адвокатско възнаграждение по НАХД № 1316/2015 г. по описа на Районен съд – Видин. С цел установяване на фактите от съда по делото е била назначена съдебно – графическа експертиза, чието заключение съдът е кредитирал като обективно и компетентно изготвено. С обжалваното решение съдът е осъдил ИА „АА“ да заплати на ищеца сума в размер на 350 лв., представляваща обезщетение за претърпени имуществени вреди - заплатено адвокатско възнаграждение, причинени от отменено по съдебен ред НП № 25-0000239/18.11.2015 г. на главен инспектор при Областен отдел „АА“ гр. В. към ИА „АА“ гр. С., ведно със законовата лихва върху тази сума, считано от 22.05.2017 г., като в останалата част до пълния претендиран размер от 1890 лв. е отхвърлил иска като неоснователен. Осъдил е също молителя да заплати на ответника и направените по делото разноски съобразно отхвърлената част от иска, представляващи юрисконсултско възнаграждение в размер на 203.70 лв. и внесен депозит от ответника за съдебно – графическа експертиза в размер на 150 лв. </w:t>
        <w:tab/>
        <w:br/>
        <w:tab/>
        <w:t xml:space="preserve">За да стигне до този резултат административният съд е приел, че са налице всички материалноправни предпоставки от фактическия състав на иска по чл. 1, ал. 1 ЗОДОВ: отменено като незаконосъобразно НП, заплатен в хода на обжалването разход – адвокатско възнаграждение в размер на 350 лв., който разход е пряка и непосредствена последица от издаването на НП. По отношение на претендираната сума от 1500 лв., представляваща заплатената сума на самата „глоба“ и 40 лв. комисионна за превода, преди влизане в сила на НП е изложил е мотиви, че заплащането от ищеца на наложената глоба в размер на 1500 лв., ведно с комисиона за превода, преди влизане в сила на изпълнителния титул, не съставлява плащане без правно основание, съгласно разпоредбата на чл. 79а от ЗАНН. Според съда възстановяването на платената глоба е по съществото си претенция за неоснователно обогатяване, а не за непозволено увреждане и не представлява пряка и непосредствена вреда от отмененото НП. В тази връзка съдът е приел, че в тази част на исковата претенция не са налице изискуемите по закон предпоставки за основателност на иска по чл. 1, ал. 1 от ЗОДОВ, не са доказани претендираните вреди, поради което е приел за неоснователен иска в тази му част. </w:t>
        <w:tab/>
        <w:br/>
        <w:tab/>
        <w:t xml:space="preserve">Така постановеното решение е правилно в частта на присъдените разноски за адвокатско възнаграждение, но е неправилно в частта на присъдените разноски за юрисконсултско възнаграждение. </w:t>
        <w:tab/>
        <w:br/>
        <w:tab/>
        <w:t xml:space="preserve">От представените по делото доказателства се установява, че с НП № 25-0000239/18.11.2015 г. на главен инспектор към ОО „АА“ – гр. В. на касатора Я. Ясак на основание чл. 93в, ал. 19, пр. 3 от ЗАвтП (ЗАКОН ЗА АВТОМОБИЛНИТЕ ПРЕВОЗИ) (ЗАвт.Пр) е наложено административно наказание „глоба“ в размер на 1500 лв. за извършено нарушение на чл. 15, параграф 8, изр. 2, предл. 3 от Регламент 3821/85 въвъ връзка с чл. 78, ал. 1, т. 2 от ЗАвт.Пр. С вносна бележка от 18.11.2015 г. ищецът е внесъл наложената „глоба“ от 1500 лв., ведно с комисионна от 40 лв. </w:t>
        <w:tab/>
        <w:br/>
        <w:tab/>
        <w:t xml:space="preserve">По подадена от касатора жалба срещу посоченото НП е образувано НАХД № 1316/2015 г. по описа на Районен съд - Видин, който с решение № 31/01.03.2016 г. е отменил наказателното постановление като незаконосъобразно. Решението на районния съд не е обжалвано и е влязло в законна сила на 01.04.2016 г. </w:t>
        <w:tab/>
        <w:br/>
        <w:tab/>
        <w:t xml:space="preserve">От приложеното като доказателство НАХД № 751/2016 г. по описа на Районен съд Пловдив е видно, че Ясак е бил представляван от адвокат В.К от САК. По делото на РС - Пловдив е приложено пълномощно и Договор за правна защита и съдействие от 29.11.2015 г. с предмет обжалване и процесуално представителство пред съда срещу НП.Дореното възнаграждение е в размер на 350 лв., платени в брой при подписването на договора. </w:t>
        <w:tab/>
        <w:br/>
        <w:tab/>
        <w:t xml:space="preserve">Касационната инстанция намира за обосновани изводите на съда за основателност на исковата претенция в тази част. Претендираната сума като заплатено адвокатско възнаграждение е доказана. Безспорно установено е, че ищецът е бил надлежно защитаван от адвокат пред районния съд. В точка 1 от Тълкувателно постановление № 2/19.05.2015 г. по съвместно тълкувателно дело № 2/2014 г. на Общото събрание на гражданската колегия на Върховния касационен съд и първа и втора колегия на Върховния административен съд, е прието, че делата по искове за вреди от незаконосъобразни наказателни постановления, действия и бездействия по налагане на административни наказания, включително и такива за присъждане на разноски в производството по обжалване, са подсъдни на административните съдилища. Приложение в настоящия случай намира и Тълкувателно решение № 1 от 15 март 2017 г., постановено по тълкувателно дело № 2/2016 г. на Общото събрание на съдиите на първа и втора колегия на Върховния административен съд, според което при предявени пред административните съдилища искове по чл. 1, 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 </w:t>
        <w:tab/>
        <w:br/>
        <w:tab/>
        <w:t xml:space="preserve">Правилно административният съд е квалифицирал заплатеното от ищеца адвокатско възнаграждение за процесуална защита в съдебното производство по обжалване на издаденото срещу него НП като имуществена вреда, причинена пряко от отмяната му. В пряка причинна връзка с издаденото НП, отменено от съда като незаконосъобразно, Я. Ясак е претърпял вреда, изразяваща се в направата на разноски в размер на 350 лв. за адвокатско възнаграждение в производството по обжалване на НП.Ата защита се явява нормален и присъщ разход за обезпечаване на успешния изход на спора, поради което разноските за възнаграждение за един адвокат подлежат на възстановяване. </w:t>
        <w:tab/>
        <w:br/>
        <w:tab/>
        <w:t xml:space="preserve">По отношение на претенцията на касатора за възстановяване на сумата от 1540 лв., представляващи сумата от самата глоба по издаденото НП, както и комисионна за превод на тази сума по банков път, обосновано съдът е приел същата за неоснователна. Правилен се явява направеният от решаващият съд извод, че плащането на глобата, ведно с комисионата за превода, преди влизане в сила на НП е на основание чл. 79а от ЗАНН и тази претенция следва да бъде реализирана по реда на ГПК. Тези разноски не са направени от страната във връзка с обжалването на НП, не са заплатен адвокатски хонорар или други разноски по приключването на административно – наказателното производство, поради което законосъобразно е приел, че исковата претенция в тази част е недоказана и неоснователна. </w:t>
        <w:tab/>
        <w:br/>
        <w:tab/>
        <w:t xml:space="preserve">По отношение на присъденото юрисконсултско възнаграждение в размер на 203.70 лв. в полза на ИА „АА“, съдът намира решението за неправилно в тази част, поради нарушение на материалния закон. Съобразно разпоредбите на специалния закон, на ищците в производството по ЗОДОВ не се дължи заплащане на направените от ответника по иска разноски за юрисконсултско или адвокатско възнаграждение. В разпоредбата на чл. 10 от ЗОДОВ е направено категорично и ясно разграничение между разноски по производството/ разноски за тези съдпроизводствени действия, които страната е поискала от съда да бъдат извършени/, държавна такса и адвокатско възнаграждение. Описани са и случаите, в които суми за възстановяване на такива разходи е допустимо. Законодателят е изключил възможността в полза на ответника в производството по чл. 1, ал. 1 от ЗОДОВ да бъдат присъдени суми за възнаграждение за юрисконсулт или адвокат, ако такъв е ползван. При наличието на ред, въведен от законодателя с разпоредбите на специалния закон е налице неприложимост на общите разпоредби за дължимост на разноски, регламентиран в ГПК и АПК. </w:t>
        <w:tab/>
        <w:br/>
        <w:tab/>
        <w:t xml:space="preserve">Ето защо решението в тази част е неправилно и следва да бъде отменено. В останала част решението като правилно следва да бъде оставено в сила. </w:t>
        <w:tab/>
        <w:br/>
        <w:tab/>
        <w:t xml:space="preserve">При този изход на спора не следва да се присъждат разноски на страните по делото пред настоящата съдебна инстанция. </w:t>
        <w:tab/>
        <w:br/>
        <w:tab/>
        <w:t xml:space="preserve">По изложените съображения и на основание чл. 221, ал. 2 и чл. 222, ал. 1 АПК, Върховният административен съд, трето отделение,РЕШИ:</w:t>
        <w:tab/>
        <w:br/>
        <w:tab/>
        <w:t xml:space="preserve">ОТМЕНЯ решение № 141/29.12.2017 г., постановено по адм. д. № 100/2017 г. по описа на Административен съд – Видин в ЧАСТТА, с която Я. Ясак от [гражданство] е осъден да заплати на Изпълнителна агенция „Автомобилна администрация“ – гр. С. юрисконсултско възнаграждение съгласно отхвърлената част от иска в размер на 203.70 лв.ОСТАВЯ в сила решението в останалата му част.Решението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