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№21/03.02.2020 по гр. д. №2157/2019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21София, 03.02.2020 г.В ИМЕТО НА НАРОДА </w:t>
        <w:tab/>
        <w:br/>
        <w:tab/>
        <w:t xml:space="preserve"> </w:t>
        <w:tab/>
        <w:br/>
        <w:tab/>
        <w:t xml:space="preserve"> Върховният касационен съд на Р. Б, първо гражданско отделение, в закрито заседание на двадесет и седми февруари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МАРГАРИТА СОКОЛОВА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гр. д. № 2157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и чл. 248 ГПК. </w:t>
        <w:tab/>
        <w:br/>
        <w:tab/>
        <w:t xml:space="preserve"> </w:t>
        <w:tab/>
        <w:br/>
        <w:tab/>
        <w:t xml:space="preserve"> Образувано е по молба вх. № 416/16.01.2020 г., подадена по пощата на 15.01.2020 г. от П. С. А. за допълване на определение № 571 от 16.12.2019 г. по настоящото дело в частта за разноските.</w:t>
        <w:tab/>
        <w:br/>
        <w:tab/>
        <w:t xml:space="preserve"> </w:t>
        <w:tab/>
        <w:br/>
        <w:tab/>
        <w:t xml:space="preserve"> Ответниците Г. Е. А., С. И. С. и Е. И. С., лично и като наследници на починалия в хода на касационното производство И. С. А., не вземат становище по молбата.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приема следното:</w:t>
        <w:tab/>
        <w:br/>
        <w:tab/>
        <w:t xml:space="preserve"> </w:t>
        <w:tab/>
        <w:br/>
        <w:tab/>
        <w:t xml:space="preserve"> Молбата по чл. 248 ГПК е подадена в законния едномесечен срок. Разгледана по същество, молбата е основателна. </w:t>
        <w:tab/>
        <w:br/>
        <w:tab/>
        <w:t xml:space="preserve"> </w:t>
        <w:tab/>
        <w:br/>
        <w:tab/>
        <w:t xml:space="preserve"> С определение № 571 от 16.12.2019 г. по настоящото дело не е допуснато касационно обжалване на решение № 45 от 06.02.2019 г. по в. гр. д. № 7/2019 г. на Русенския окръжен съд. С това определение съставът на ВКС е присъдил разноски на ответницата П. Д. по договор за правна защита и съдействие от 25.04.2019 г., но е пропуснал да присъди на ответника П. С. А. поисканите разноски в размер на 500 лв. по договор за правна защита и съдействие от 13.04.2019 г. Този пропуск следва да бъде отстранен в настоящото производство. </w:t>
        <w:tab/>
        <w:br/>
        <w:tab/>
        <w:t xml:space="preserve"> </w:t>
        <w:tab/>
        <w:br/>
        <w:tab/>
        <w:t xml:space="preserve"> Съдът констатира и допусната очевидна фактическа грешка в определение № 571 от 16.12.2019 г. по настоящото дело. С това определение И. С. А. и Г. Е. А. са осъдени да заплатят на П. С. Д. сумата от 500 лв. разноски по делото. Не е било отчетено обстоятелството, че И. С. А. е починал на 23.06.2019 г., в хода на касационното производство, поради което с определение от 19.08.2019 г. са конституирани наследниците му Г. Е. А., С. И. С. и Е. И. С., като първата от тях участва в делото и в лично качество. Тези лица следва да фигурират в осъдителния диспозитив, вместо починалия И. А.. Допуснатата грешка следва да се отстрани с настоящото определение.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ДОПЪЛВА на основание чл. 248 ГПК определение № 571 от 16.12.2019 г. по гр. д. № 2157/2019 г. на ВКС, I-во г. о., като ОСЪЖДА Г. Е. А., С. И. С. и Е. И. С., тримата от [населено място], [улица], да заплатят на П. С. А. от [населено място], [улица], ет. 3, сумата от 500 лв. разноски по делото.</w:t>
        <w:tab/>
        <w:br/>
        <w:tab/>
        <w:t xml:space="preserve"> </w:t>
        <w:tab/>
        <w:br/>
        <w:tab/>
        <w:t xml:space="preserve"> ДОПУСКА на основание чл. 247 ГПК поправка на очевидна фактическа грешка в определение № 571 от 16.12.2019 г. по гр. д. № 2157/2019 г. на ВКС, I-во г. о., като в диспозитива на определението, абзац 2, вместо израза „Осъжда И. С. А. и Г. Е. А., двамата от [населено място], [улица], да заплатят на П. С. Д. от [населено място], [улица], ет. 3, сумата от 500 лв. разноски за касационното производство“, да се чете „Осъжда Г. Е. А., С. И. С. и Е. И. С., лично и в качеството на наследници на И. С. А., тримата от [населено място], [улица], да заплатят на П. С. Д. от [населено място], [улица], ет. 3, сумата от 500 лв. разноски за касационното производство“.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