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№91/09.07.2015 по търг. д. №479/2015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№. 91</w:t>
        <w:tab/>
        <w:br/>
        <w:tab/>
        <w:t xml:space="preserve"> </w:t>
        <w:tab/>
        <w:br/>
        <w:tab/>
        <w:t xml:space="preserve">гр. София, 09.07.2015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 в открито заседание на девети юни,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ВАНЯ АЛЕКСИЕВА </w:t>
        <w:tab/>
        <w:br/>
        <w:tab/>
        <w:t xml:space="preserve"> </w:t>
        <w:tab/>
        <w:br/>
        <w:tab/>
        <w:t xml:space="preserve">ЧЛЕНОВЕ: МАРИЯ СЛАВЧЕВА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> </w:t>
        <w:tab/>
        <w:br/>
        <w:tab/>
        <w:t xml:space="preserve">и при участието на секретаря Ирена Велчева, като изслуша докладваното от съдия Боян Балевски търговско дело №479/15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ал. 1, т. 5 от ГПК.</w:t>
        <w:tab/>
        <w:br/>
        <w:tab/>
        <w:t xml:space="preserve"> </w:t>
        <w:tab/>
        <w:br/>
        <w:tab/>
        <w:t xml:space="preserve">Образувано е по молба на пълномощника на Р. А. Т. за отмяна по реда на чл. 303 и следващите от ГПК на влязло в сила на 31.10.2014 г. решение №223 /21.05.2014г. по т. д. № 1090/14 на ОС-Ст.З., в частта, с която е оставена без уважение жалба вх. № 2708/31.01.2014 г. от страна на Р. А. Т. срещу постановление за възлагане на недвижим имот: апартамент в [населено място] с идентификатор 68850.501.105.1.6, постановено по изп. дело №20137650401485 по описа на ЧСИ Г. И. с р-н на действие ОС-Ст.З..</w:t>
        <w:tab/>
        <w:br/>
        <w:tab/>
        <w:t xml:space="preserve"> </w:t>
        <w:tab/>
        <w:br/>
        <w:tab/>
        <w:t xml:space="preserve">В молбата за отмяна се навеждат доводи за наличие на отменително основание по чл. 303 ал. 1, т. 5 ГПК: страната вследствие на нарушение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повереник, поради особени непредвидени обстоятелства, които не е могла да преодолее. Като такива нарушения се сочи отказа на съда да насрочи делото за разглеждане в открито съдебно заседание и да назначи и изслуша съдебна експертиза за оценка на имота, предмет на възлагателното постановление.</w:t>
        <w:tab/>
        <w:br/>
        <w:tab/>
        <w:t xml:space="preserve"> </w:t>
        <w:tab/>
        <w:br/>
        <w:tab/>
        <w:t xml:space="preserve">Ответникът по молбата за отмяна Р. България Е. в писмен отговор изразява становище за нейната неоснователност, а ответникът Т. И. М. за нейната недопустимост, [фирма] считат молбата за основателна. Останалите ответници не изпращат становище. 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Търговска колегия, като прецени направените оплаквания и след проверка на данните по делото, констатира следното:</w:t>
        <w:tab/>
        <w:br/>
        <w:tab/>
        <w:t xml:space="preserve"> </w:t>
        <w:tab/>
        <w:br/>
        <w:tab/>
        <w:t xml:space="preserve">Молбата за отмяна е допустима, подадена е на 07.01.2015 г., от надлежна страна срещу влязло в сила на 31.10.2014 г. решение в срока по чл. 305, ал. 1, т. 5 ГПК.</w:t>
        <w:tab/>
        <w:br/>
        <w:tab/>
        <w:t xml:space="preserve"> </w:t>
        <w:tab/>
        <w:br/>
        <w:tab/>
        <w:t xml:space="preserve">Разгледана по същество молбата за отмяна е неоснователна.</w:t>
        <w:tab/>
        <w:br/>
        <w:tab/>
        <w:t xml:space="preserve"> </w:t>
        <w:tab/>
        <w:br/>
        <w:tab/>
        <w:t xml:space="preserve">С атакуваното с молба за отмяна решение, постановено по реда на чл. 437 ал. 1 ГПК е оставена без уважение жалба вх. № 2708/31.01.2014 г. от страна на Р. А. Т. срещу постановление за възлагане на недвижим имот: апартамент в [населено място] с идентификатор 68850.501.105.1.6, постановено по изп. дело №20137650401485 по описа на ЧСИ Г. И. с р-н на действие ОС-Ст.З..</w:t>
        <w:tab/>
        <w:br/>
        <w:tab/>
        <w:t xml:space="preserve"> </w:t>
        <w:tab/>
        <w:br/>
        <w:tab/>
        <w:t xml:space="preserve">Като нарушения, довели до лишаване на страната-молител в настоящаото производство от възможност да участва в делото се сочи отказа на съда да насрочи делото за разглеждане в открито съдебно заседание и да назначи и изслуша съдебна експертиза за оценка на имота, предмет на възлагателното постановление. В настоящия случай, обаче, молителят Р. А. Т. се явява длъжник в изпълнителното производство и е приложима разпоредбата на чл. 437 ал. 1 ГПК, според която делото по жалба на длъжника се разглежда в открито заседание само ако е необходимо да се изслушат свидетелски оказания или вещи лица. В случая оценката е била определена по реда на чл. 468 ал. 2 ГПК чрез назначаване на вещо лице. Молителката не е поискала в жалбата назначаване на нова експертиза и следователно за съда в производството по жалба срещу действията на ЧСИ не е съществувало задължение за насрочване и разглеждане на делото в открито заседание или липсва нарушение на съответните правила в следствие на което страната е била лишена от възможност да участва в делото по смисъла на съдържанието на чл. 303 т. 5 ГПК, каквито оплаквания се навеждат в настоящата молба за отмяна, поради което и същата се явява неоснователна и следва да се остави без уважение.</w:t>
        <w:tab/>
        <w:br/>
        <w:tab/>
        <w:t xml:space="preserve"> </w:t>
        <w:tab/>
        <w:br/>
        <w:tab/>
        <w:t xml:space="preserve">На ответника по молбата Т. И. М. се дължат от страна на молителя разноските по водене на настоящото дело в размер на 300 лева –платен адвокатски хонорар, съгласно отбелязването в самия договор за правна помощ на факта на заплащането на тази сума.</w:t>
        <w:tab/>
        <w:br/>
        <w:tab/>
        <w:t xml:space="preserve"> </w:t>
        <w:tab/>
        <w:br/>
        <w:tab/>
        <w:t xml:space="preserve">Мотивиран от горното съставът на второ отделение на Търговска колегия на Върховния касационен съд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молбата от пълномощника на Р. А. Т. ЕГН: [ЕГН] от [населено място] за отмяна по реда на чл. 303 и следващите от ГПК на влязло в сила на 31.10.2014 г. решение №223 /21.05.2014г. по т. д. № 1090/14 на ОС-Ст.З..</w:t>
        <w:tab/>
        <w:br/>
        <w:tab/>
        <w:t xml:space="preserve"> </w:t>
        <w:tab/>
        <w:br/>
        <w:tab/>
        <w:t xml:space="preserve">ОСЪЖДА Р. А. Т. ЕГН: [ЕГН] да заплати на Т. И. М. ЕГН: [ЕГН] сумата от 300 лева-разноски в настоящото производство.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