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№3014/08.03.2010 по адм. д. №7306/2009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кмета на община гр. В., против решение № 473/24.03.2009 г. по адм. д. № 1629/2008 г. на Административен съд гр. В. като неправилно поради нарушение на материалния закон. </w:t>
        <w:tab/>
        <w:br/>
        <w:tab/>
        <w:t xml:space="preserve">Ответната страна "Вестон инженеринг" ООД гр. Д. изразява писмено становище за неоснователност на касационната жалба.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ІІІ отделение приема, че подадената в срока по чл. 211 АПК касационна жалба е неоснователна. </w:t>
        <w:tab/>
        <w:br/>
        <w:tab/>
        <w:t xml:space="preserve">С обжалваното решение, постановено в производство по чл. 65, ал. 1 ЗДС във вр. с чл. 145 АПК, съдът по жалба на "Вестон инженеринг" ООД гр. Д. е отменил заповед № 1699/28.05.2008 г. на кмета на община гр. В., с която е наредено да се изземе "С. В. - двуетажен от 2500 кв. м." в жк "В. В." гр. В.. Изложени са съображения, че обжалваната заповед е издадена при липса на материалноправните предпоставки на чл. 65, ал. 1 ЗДС като се позовава на договор № 1333/30.04.1992 г. за отстъпено право на строеж и частичната му реализация с оглед изслушаната строително-техническа експертиза.Решението е правилно. </w:t>
        <w:tab/>
        <w:br/>
        <w:tab/>
        <w:t xml:space="preserve">Съдът е установил правнорелевантните за административноправния спор - липсата на фактическия състав на чл. 65, ал. 1 ЗОС, като е изпълнил задълженията си по чл. 168, ал. 1 АПК, извършвайки съдебния контрол на оспорената административна заповед в съответствие с основанията, посочени в разпоредбата на чл. 146 АПК. Безспорен е фактът, че административната сграда, изграден достъп на груб строеж е построена въз основа на заповед на кмета на община гр. В. от 29.04.1992 г. и сключен между него и дружеството "Вестон инженеринг" ООД на 30.04.1992 г. право на строеж. Следователно, сградата, предмет на оспорваната административна заповед е собственост на дружеството, поради което не са налице предпоставките на чл. 65, ал. 1 ЗОС, както законосъобразно е приел съда. </w:t>
        <w:tab/>
        <w:br/>
        <w:tab/>
        <w:t xml:space="preserve">Водим от горното, Върховният административен съд - ІІІ отделениеРЕШИ: </w:t>
        <w:tab/>
        <w:br/>
        <w:tab/>
        <w:t xml:space="preserve">ОСТАВЯ В СИЛА решение № 473/24.03.2009 г. по адм. д. № 1629/2008 г. на Административен съд Варна.Решението не подлежи на обжалване.Вярно с оригинала,ПРЕДСЕДАТЕЛ:/п/ П. Г.секретар:ЧЛЕНОВЕ:/п/ В. П./п/ Й. Д.Д.Л.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