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№123/19.03.2018 по гр. д. №3398/2017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3определение по гр. д.№ 3398 от 2017 г. на ВКС на РБ, ГК, първо отделение</w:t>
        <w:tab/>
        <w:br/>
        <w:tab/>
        <w:t xml:space="preserve"/>
        <w:tab/>
        <w:br/>
        <w:tab/>
        <w:t xml:space="preserve"> № 123 </w:t>
        <w:tab/>
        <w:br/>
        <w:tab/>
        <w:t xml:space="preserve"> </w:t>
        <w:tab/>
        <w:br/>
        <w:tab/>
        <w:t xml:space="preserve"> София, 19.03.2018 г. 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четиринадесети март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БРАНИСЛАВА ПАВЛОВА ЧЛЕНОВЕ: ТЕОДОРА ГРОЗДЕВА </w:t>
        <w:tab/>
        <w:br/>
        <w:tab/>
        <w:t xml:space="preserve"> </w:t>
        <w:tab/>
        <w:br/>
        <w:tab/>
        <w:t xml:space="preserve"> ВЛАДИМИР ЙОРДАНОВ </w:t>
        <w:tab/>
        <w:br/>
        <w:tab/>
        <w:t xml:space="preserve"/>
        <w:tab/>
        <w:br/>
        <w:tab/>
        <w:t xml:space="preserve">след като изслуша докладваното от съдия Т.Гроздева гр. д.№ 3398 по описа за 2017 г. приема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 във връзка с чл. 280 ГПК /редакция преди изменението на ГПК със ЗИДГПК, публ. в ДВ бр. 86 от 2017 г., съобразно пар. 74 от ПЗР на ЗИД на ГПК, публ.ДВ бр. 86 от 2017 г./.</w:t>
        <w:tab/>
        <w:br/>
        <w:tab/>
        <w:t xml:space="preserve"> </w:t>
        <w:tab/>
        <w:br/>
        <w:tab/>
        <w:t xml:space="preserve"> Образувано е по касационна жалба на А. Р. М. срещу решение № 2831 от 22.05.2017 г. по в. гр. д.№ 953 от 2016 г. на Благоевградския окръжен съд, гражданско отделение, втори въззивен състав.</w:t>
        <w:tab/>
        <w:br/>
        <w:tab/>
        <w:t xml:space="preserve"> </w:t>
        <w:tab/>
        <w:br/>
        <w:tab/>
        <w:t xml:space="preserve">В касационната жалба се твърди, че решението в частта му, с която е потвърдено първоинстанционното решение за изнасяне на допуснатия до делба имот на публична продан, е незаконосъобразно и постановено в нарушение на съдопроизводствените правила, а в частта, с която е обезсилено първоинстанционното решение по исковете за сметки и по същество е прекратено производството по тези искове, въззивното решение е недопустимо - основания за касационно обжалване по чл. 281, ал. 1, т. 2 и т. 3 ГПК. </w:t>
        <w:tab/>
        <w:br/>
        <w:tab/>
        <w:t xml:space="preserve"> </w:t>
        <w:tab/>
        <w:br/>
        <w:tab/>
        <w:t xml:space="preserve"> Като основание за допускане на касационното обжалване се сочи чл. 280, ал. 1, т. 3 ГПК. Твърди се, че от значение за точното прилагане на закона и за развитието на правото по смисъла на горепосочената разпоредба би било произнасянето на ВКС по следните два въпроса:</w:t>
        <w:tab/>
        <w:br/>
        <w:tab/>
        <w:t xml:space="preserve"> </w:t>
        <w:tab/>
        <w:br/>
        <w:tab/>
        <w:t xml:space="preserve"> 1. Когато в делбен процес е приложено становище по чл. 201, ал. 1 от Закона за устройство на територията /ЗУТ/, съдът задължен ли е да приведе в ход процедурата по чл. 201, ал. 3 ЗУТ или може да я игнорира, като се позове на заключение на експертиза относно неподеляемост на допуснатия до делба имот? </w:t>
        <w:tab/>
        <w:br/>
        <w:tab/>
        <w:t xml:space="preserve"> </w:t>
        <w:tab/>
        <w:br/>
        <w:tab/>
        <w:t xml:space="preserve"> 2. Непредявяването на иск по чл. 12, ал. 2 ЗН процесуална пречка ли е да се предяви искане за сметки по чл. 346 ГПК? </w:t>
        <w:tab/>
        <w:br/>
        <w:tab/>
        <w:t xml:space="preserve"> </w:t>
        <w:tab/>
        <w:br/>
        <w:tab/>
        <w:t xml:space="preserve">Ответницата по касационната жалба С. М. А. не взема становище по нея.</w:t>
        <w:tab/>
        <w:br/>
        <w:tab/>
        <w:t xml:space="preserve"> </w:t>
        <w:tab/>
        <w:br/>
        <w:tab/>
        <w:t xml:space="preserve">Върховният касационен съд на РБ, Гражданска колегия, състав на първо отделение по основанията за допускане на касационното обжалване приема следното: </w:t>
        <w:tab/>
        <w:br/>
        <w:tab/>
        <w:t xml:space="preserve"> </w:t>
        <w:tab/>
        <w:br/>
        <w:tab/>
        <w:t xml:space="preserve">I. По жалбата срещу решението в частта му, с която е потвърдено решение № 5314 от 08.09.2016 г. по гр. д.№ 242 от 2014 г. на Районен съд-Разлог в частта му за изнасяне на допуснатия до делба имот на публична продан: За допускане на касационното обжалване на решението в тази част касаторът е поставил само един правен въпрос: когато в делбен процес е приложено становище по чл. 201, ал. 1 ЗУТ, съдът задължен ли е да приведе в ход процедурата по чл. 201, ал. 3 ЗУТ или може да я игнорира, като се позове на заключение на експертиза относно неподеляемост на допуснатия до делба имот? Въпросът не е свързан с тълкуване и прилагане на конкретна норма от Закона за устройство на територията, а е част от по-общия въпрос дали съдът е длъжен при постановяване на решението си да вземе предвид и да обсъди всички събрани по делото доказателства /включително заключения на експертизи и становища по чл. 201, ал. 1 ЗУТ/ и дали когато констатира противоречие между тези доказателства, може да приеме едни и да отхвърли /да не кредитира/ други. Този по-общ въпрос е свързан с прилагането и тълкуването на разпоредбата на чл. 201, ал. 5 ЗУТ /която е ясна в смисъл, че съдът не е длъжен да приема безкритично становището на главния архитект за поделяемост на делбения имот/ и на разпоредбите на чл. 12, чл. 235 и чл. 236, ал. 2 ГПК. По приложението на тези процесуалноправни норми има постановена постоянна и непротиворечива съдебна практика - например решение № 24 от 28.01.2010 г. по гр. д.№ 4744 от 2008 г. на ВКС, ГК, I г. о., решение № 58 от 13.02.2012 г. по гр. д.№ 408 от 2010 г. на ВКС, ГК, I г. о., решение № 700 от 28.10.2010 г. по гр. д.№ 91 от 2010 г. на ВКС, ГК, IV г. о., решение № 176 от 28.05.2011 г. по гр. д.№ 759 от 2010 г. на ВКС, ГК, II г. о., решение № 65 от 16.07.2010 г. по гр. д.№ 4216 от 2008 г. на ВКС, ГК, IV г. о., решение № 79 от 12.07.2017 г. по гр. д.№ 3244 от 2016 г. на ВКС, ГК, IV г. о. и много други. </w:t>
        <w:tab/>
        <w:br/>
        <w:tab/>
        <w:t xml:space="preserve"> </w:t>
        <w:tab/>
        <w:br/>
        <w:tab/>
        <w:t xml:space="preserve">Обжалваното решение не противоречи на тази съдебна практика. Напълно в съответствие с нея, след като е констатирал, че по въпроса за поделяемостта на допуснатия до делба имот по делото са събрани противоречиви доказателства /експертиза на вещо лице и становище изх.№ АО-1379 от 30.10.2015 г. на Кмета на [община] и Директора на Дирекция „СА“ към тази община за поделяемост на имота/, въззивният съд e извършил преценка на тези доказателства и е изложил конкретни мотиви защо кредитира заключението на вещото лице, че имотът е неподеляем, а игнорира становището на Кмета на общината за поделяемост на имота: защото дворното място - предмет на делбата е с лице от 22 м. и съгласно чл. 201, ал. 2 ЗУТ във връзка с чл. 19, ал. 1 и ал. 4 ЗУТ от него не могат да се обособят два самостоятелни урегулирани поземлени имота - УПИ /по един за двамата съделители/; защото първият /приземният/ етаж от жилищната сграда в това дворно място няма необходимата съгласно ЗУТ и Наредба № 7 от 2003 г. височина и осветеност, за да се обособи като жилище и защото вторият /първи жилищен/ етаж от сградата е с малка площ и за обособяването в него на две жилища /с необходимите съгласно чл. 110, ал. 1 от Наредба № 7 от 2003 г. минимум помещения - поне едно жилищно помещение, кухня или кухненски бокс, баня - тоалетна и складово помещение/ са необходими значителни преустройства.</w:t>
        <w:tab/>
        <w:br/>
        <w:tab/>
        <w:t xml:space="preserve"> </w:t>
        <w:tab/>
        <w:br/>
        <w:tab/>
        <w:t xml:space="preserve">От постановяването на горепосочената константна съдебна практика, на която, както вече бе посочено, обжалваното решение не противоречи, не са настъпили промени в обществените условия или в законодателството, които да налагат промяната на тази практика. Поради това не е налице посоченото от касатора основание на чл. 280, ал. 1, т. 3 ГПК /в смисъла на това основание, разяснен в т. 4 от Тълкувателно решение № 1 от 19.02.2010 г. по тълк. д.№ 1 от 2009 г. на ОСГТК на ВКС/ за допускане на касационното обжалване на решението на Благоевградския окръжен съд в частта му за изнасяне на имота на публична продан. </w:t>
        <w:tab/>
        <w:br/>
        <w:tab/>
        <w:t xml:space="preserve"> </w:t>
        <w:tab/>
        <w:br/>
        <w:tab/>
        <w:t xml:space="preserve">II. По жалбата срещу решението в частта му, с която е обезсилено като недопустимо решение № 5314 от 08.09.2016 г. по гр. д.№ 242 от 2014 г. на Районен съд-Разлог в частта му по исковете за сметки и по същество е прекратено производството по тези искове: Видно от молбата, находяща се на лист 189 от делото на първоинстанционния съд, А. М. е предявил срещу С. А. искове по сметки на обща стойност 3170 лв. Съгласно разпоредбата на чл. 280, ал. 2, т. 1 ГПК, редакция преди изменението на ГПК, публ. в ДВ бр. 86 от 2017 г. /сега чл. 280, ал. 3, т. 1 ГПК/, въззивното решение по тези искове не подлежи на касационно обжалване, независимо от това дали съдът се е произнесъл по същество по тези искове или е обезсилил решението на първоинстанционния съд. Поради това касационната жалба в тази част следва да бъде оставена без разглеждане като недопустима. </w:t>
        <w:tab/>
        <w:br/>
        <w:tab/>
        <w:t xml:space="preserve"> </w:t>
        <w:tab/>
        <w:br/>
        <w:tab/>
        <w:t xml:space="preserve"> По изложените съображения съставът на Върховния касационен съд на РБ, Гражданска колегия, първо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до касационно разглеждане касационната жалба на А. Р. М. срещу решение № 2831 от 22.05.2017 г. по в. гр. д.№ 953 от 2016 г. на Благоевградския окръжен съд, гражданско отделение, втори въззивен състав В ЧАСТТА МУ, с която потвърдено решение № 5314 от 08.09.2016 г. по гр. д.№ 242 от 2014 г. на Районен съд-Разлог в частта му за изнасяне на допуснатия до делба имот на публична продан.</w:t>
        <w:tab/>
        <w:br/>
        <w:tab/>
        <w:t xml:space="preserve"> </w:t>
        <w:tab/>
        <w:br/>
        <w:tab/>
        <w:t xml:space="preserve">ОСТАВЯ БЕЗ РАЗГЛЕЖДАНЕ като недопустима касационната жалба на А. Р. М. срещу решение № 2831 от 22.05.2017 г. по в. гр. д.№ 953 от 2016 г. на Благоевградския окръжен съд, гражданско отделение, втори въззивен състав В ЧАСТТА МУ, с която е обезсилено решение № 5314 от 08.09.2016 г. по гр. д.№ 242 от 2014 г. на Районен съд-Разлог по исковете по сметки.</w:t>
        <w:tab/>
        <w:br/>
        <w:tab/>
        <w:t xml:space="preserve"> </w:t>
        <w:tab/>
        <w:br/>
        <w:tab/>
        <w:t xml:space="preserve">Определението в частта за оставяне на касационната жалба без разглеждане подлежи на обжалване пред друг състав на ВКС в едноседмичен срок от съобщаването му на страните. </w:t>
        <w:tab/>
        <w:br/>
        <w:tab/>
        <w:t xml:space="preserve"> </w:t>
        <w:tab/>
        <w:br/>
        <w:tab/>
        <w:t xml:space="preserve">В останалата част настоящото определение не подлежи на обжалване. </w:t>
        <w:tab/>
        <w:br/>
        <w:tab/>
        <w:t xml:space="preserve"> </w:t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