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№49/23.06.2009 по търг. д. №305/2009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305 Гр.София, 23.06.2009 г.В. К. С на Р. Б, Търговска колегия, Първо отделение, в закрито заседание на двадесет и втори юни през две хиляди и девета година, в състав: ПРЕДСЕДАТЕЛ: Т. Р ЧЛЕНОВЕ: Д. П. Т Калчевасекретаря …………………, след като изслуша докладваното от съдия Калчева, т. д.№ 305 по описа за 2009г., за да се произнесе, взе предвид следното: Производството по т. д. № 305/09г. е образувано е по касационна жалба на Т. Б. Б. – Е. “В”, гр. Л. срещу № 220/14.10.2008г., постановено по гр. д. № 243/2008г. от Л. окръжен съд. Видно от диспозитива на обжалваното Л. окръжен съд частично е отменил то от Л. районен съд и е отхвърлил исковете, предявени от Е. “В” – Т. Б. Б. против Д. И. Д.. Първоинстанционното производство е било образувано по искове на Д. Д. срещу Т. Б., както са отразени страните и във въззивния акт. Настоящият състав на ВКС, ТК, І отд. намира, че е налице очевидна фактическа грешка във въззивното, която следва да бъде поправена по реда на чл. 247 ГПК. Мотивиран от горното, ВКС ОПРЕДЕЛИ: ПРЕКРАТЯВА производството по т. д. № 305/09г. по описа на ВКС, ТК, І отд. ВРЪЩА делото на Л. окръжен съд за провеждане на производството по чл. 247 ГПК. След произнасянето на въззивния съд, делото да се изпрати на ВКС по подадената касационна жалба. то не подлежи на обжалване.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