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№449/14.01.2021 по адм. д. №1187/2020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„Снабдяване, заготовка и монтаж“ ООД със седалище и адрес на управление село Покровник, община Б.д, е подало касационна жалба срещу решение № 1785/9.08.2019 г. по адм. дело №643/2018 г. по описа на Административния съд-Благоевград, с което е отхвърлена жалбата на дружеството срещу решение № ПО-01-58/9.05.2018 г. на директора на Басейнова дирекция „Западнобеломорски район“.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постановяването на друго, с което да се отмени оспорения административен акт и се присъдят направените разноски. </w:t>
        <w:tab/>
        <w:br/>
        <w:tab/>
        <w:t xml:space="preserve">Директорът на Басейнова дирекция „Западнобеломорски район“ с център Благоевград не е взел становище. </w:t>
        <w:tab/>
        <w:br/>
        <w:tab/>
        <w:t xml:space="preserve">Представителят на Върховната административна прокуратура е дал заключение, че решението е неправилно и следва да бъде отменено. </w:t>
        <w:tab/>
        <w:br/>
        <w:tab/>
        <w:t xml:space="preserve">Върховният административен съд, като провери правилността на решението с оглед направените касационни оплаквания, намира, че жалбата е неоснователна. </w:t>
        <w:tab/>
        <w:br/>
        <w:tab/>
        <w:t xml:space="preserve">Административният съд установил, че „Снабдяване, заготовка и монтаж“ ООД със седалище и адрес на управление село Покровник, община Б.д, подало до директора на Басейнова дирекция „Западнобеломорски район“ заявление № РР-01-78/23.03.2018 г., с което поискало продължаване на срока на разрешително за водовземане и ползване на воден обект № 41140078/30.07.2010 г., издадено за изграждане на речно водохващане „алпийски тип“ в руслото на река Асанишка, на кота 1505.00 м – река Асанишка, ляв приток на река П. Б, в землището на село Пирин, община С., с цел на водовземането: производство на електроенергия посредством малка водноелектрическа централа (МВЕЦ). Разрешителното на дружеството било издадено въз основа на решение № ПО-01-27/26.03.2010 г. на директора на Басейнова дирекция „Западнобеломорски район“ за продължаване на срока на действие на разрешително за водовземане и ползване на воден обект № 41140078/17.06.2008 г., изменено относно срока за завършване на строителството до 30.06.2015 г. с решение № ПО-01-261/20.11.2012 г. и решение № ПО-01-133/27.07.2015 г. - до 01.07.2018 г. С последното решение разрешителното на дружеството било изменено и относно целта на ползването – изграждане на речно водохващане алпийски тип в руслото на река Асанишка, на кота 1505 м, в землището на село Пирин, с координати на водохващането по т. ІІ.3 </w:t>
        <w:tab/>
        <w:br/>
        <w:tab/>
        <w:t xml:space="preserve">С решение №ПО-01-58/9.05.2018 г. директорът на Басейнова дирекция „Западнобеломорски район“ отказал да продължи срока на действие на разрешително № 41140078/30.07.2010 г. по заявление вх. № РР-01-78/23.03.2018 г, подадено от „Снабдяване, заготовка и монтаж“ ООД поради това, че заявеното водовземане, съответно водоползване, противоречи на чл. 118ж, ал. 1, т. 4 от ЗВод (ЗАКОН ЗА ВОДИТЕ). Административният орган посочил, че мястото на водовземане/и водоползване и мястото на засегнатия участък от водния обект попадат в границите на зони за защита на водите по чл. 119а, ал. 1, т. 5 ЗВ – защитена зона „Пирин буфер“ с код BG 0002126, одобрена със заповед № РД-352/11.04.2013 г. на министъра на околната среда и водите и защитена зона „С. П–Алиботуш“ с код BG 0001028. </w:t>
        <w:tab/>
        <w:br/>
        <w:tab/>
        <w:t xml:space="preserve">Съгласно заключението на назначената по дело техническа експертиза мястото на водовземане и мястото на водохващане по разрешителното, издадено на „Снабдяване, заготовки и монтаж“ ООД, попадат в границите на защитена зона „С. П-Алиботуш“, обявена през 2007 година, и в защитена зона „Пирин буфер“, обявена през 2013 г. </w:t>
        <w:tab/>
        <w:br/>
        <w:tab/>
        <w:t xml:space="preserve">От правна страна съдът приел, че решение № ПО-01-58/09.05.2018 г. на директора на Басейнова дирекция „Западнобеломорски район“ е издадено от компетентен орган, при спазване на административнопроизводствените правила, предвидени в чл. 72 - 78а от ЗВод (ЗАКОН ЗА ВОДИТЕ), и съдържа фактически и правни основания. Административният съд посочил, че отказът за продължаване на разрешителното се основава на чл. 78, ал. 2, т. 2 ЗВ – поради нарушаване на нормативните разпоредби на чл. 118ж, ал. 1, т. 4 ЗВ във връзка с чл. 119а, ал. 1, т. 5 ЗВ. Мястото на водовземане и водоползване попадало в защитени зони, които са и зони за защита на водите по приетия с решение № 1108/29.12.2016 г. на Министерския съвет на Р. Б. П за управление на речните басейни на Западнобеломорски район (2016 - 2021 година ) – раздел III, приложения 3.5.а и 3.5.б. Пречка за издаване на разрешителното била нормативноустановената забрана за водовземане с цел: производство на електроенергия, когато водното тяло попада в зони за защита по чл. 119а, ал. 1 т. 5 ЗВ, </w:t>
        <w:tab/>
        <w:br/>
        <w:tab/>
        <w:t xml:space="preserve">Съдът счел за неоснователно възражението на жалбоподателя, че мястото на водовземане и мястото на водоползване по разрешително № 41140078/30.07.2010 г. попадат в границите на защитена зона „С. П-Алиботуш и към момента на неговото издаване, като изтъкнал, че искането за продължаване на разрешителното на "Снабдяване, заготовка и монтаж“ ООД е подадено след въвеждането на забраната по чл. 118ж, ал. 1, т. 4 ЗВ, което задължавало административният орган да се съобрази с нея. Основание за отказ било и неизпълнението на условията по издаденото на дружеството разрешително - в срок до 01.07.2018 г. не е била изградена малка водноелектрическа централа за производството на електроенергия. Поради това административният съд отхвърлил жалбата на „Снабдяване, заготовка и монтаж“ ООД срещу решение № ПО-01-58/9.05.2018 г. на директора на Басейнова дирекция „Западнобеломорски район". </w:t>
        <w:tab/>
        <w:br/>
        <w:tab/>
        <w:t xml:space="preserve">Касационната инстанция намира, че решението съответства на материалния закон. </w:t>
        <w:tab/>
        <w:br/>
        <w:tab/>
        <w:t xml:space="preserve">Съгласно чл. 118ж, ал. 1, т. 4 ЗВ не се разрешава водовземане от повърхностни води за производство на електроенергия, когато тази част от реката попада в зони за защита по чл. 119а, ал. 1, т. 5 или в защитени територии и зони, определени или обявени за опазване на местообитания и биологични видове, в които поддържането или подобряването на състоянието на водите е важен фактор за тяхното опазване. От заключението на назначената по делото експертиза се доказва, че мястото на водовземане и мястото на водоползване по разрешителното, чийто срок се иска да бъде продължен, попадат в зони за защита на водите по чл. 119, ал. 1, тг. 5 ЗВ. Съгласно чл. 78 ал. 2 ЗВ органът по чл. 52, ал. 1 продължава срока на действие на разрешителното, когато: 1. молбата е подадена в срока по ал. 1; 2. не се нарушават нормативни разпоредби, планови предвиждания или обществени интереси, и 3. са изпълнени условията на издаденото разрешително. </w:t>
        <w:tab/>
        <w:br/>
        <w:tab/>
        <w:t xml:space="preserve">Както законосъобразно е преценил първоинстанционният съд, искането на жалбоподателя за издаване на ново разрешително за водовземане и водоползване с цел: производство на електроенергия за следващ период влиза в противоречие с нормативната забрана по чл. 118 ж, ал. 1т. 4 ЗВ, поради което не може да бъде удовлетворено. Друго основание за отказ е неизпълнението на условията на предходно издаденото на „Снабдяване, заготовка и монтаж“ ООД разрешително, тъй като дружеството не е изградило малка водноелектрическа централа в срока на неговото действие. </w:t>
        <w:tab/>
        <w:br/>
        <w:tab/>
        <w:t xml:space="preserve">Решението за отхвърляне на подадената жалба е правилно и следва да се остави в сила. С оглед изхода на делото направените от касационния жалбоподател разноски остават в негова тежест. </w:t>
        <w:tab/>
        <w:br/>
        <w:tab/>
        <w:t xml:space="preserve">По изложените съображения и на основание чл. 221, ал. 2 АПК Върховният административен съдРЕШИ: </w:t>
        <w:tab/>
        <w:br/>
        <w:tab/>
        <w:t xml:space="preserve">ОСТАВЯ В СИЛА решение № 1785/9.08.2019 г. по адм. дело №643/2018 г. по описа на Административния съд-Благоевград.Решението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