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Особено мнение от 10.07.2008 по конст. д. № 2/2008 на Конституционен съд на РБ на Благовест Пунев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