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№1832/25.02.2022 по адм. д. №9227/2021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1832 София, 25.02.2022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февруари в състав: ПРЕДСЕДАТЕЛ:РОСЕН ВАСИЛЕВ ЧЛЕНОВЕ:ХАЙГУХИ БОДИКЯНВЕСЕЛА НИКОЛОВА при секретар Венета Василева и с участието на прокурора Чавдар Симеоновизслуша докладваното от председателяРОСЕН ВАСИЛЕВ по адм. дело № 9227/2021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Комисията за противодействие на корупцията и за отнемане на незаконно придобитото имущество/КПКОНПИ/, подадена чрез старши юрисконсулт К. Мирчева против решение № 4588 от 09.07.2021г. по адм. дело № 8229/2020 г. на Административен съд -София – град.</w:t>
        <w:tab/>
        <w:br/>
        <w:tab/>
        <w:t xml:space="preserve">Поддържат се доводи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отменителни основания по чл. 209, т. 3 от АПК. По подробно изложените оплаквания моли решението да бъде отменено и съответно потвърден административния акт, с който е бил установен конфликт на интереси. Счита, че с решението по т.4 от протокол № 29/09.05.2017г. производството по посочения сигнал не е приключило и същото не може да бъде квалифицирано като решение, приключващо производството, съгласно чл.27, ал.2 от ЗПУКИ/отм./ Претендира присъждане на юрисконсултско възнаграждение.</w:t>
        <w:tab/>
        <w:br/>
        <w:tab/>
        <w:t xml:space="preserve">Ответникът – Р. Пеянков чрез пълномощника адвокат М. Цветков изразява становище за неоснователност на касационната жалба и моли съдебния акт да бъде потвърден като правилен.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Счита, че с второто решение на КПКОНПИ не се пререшава въпрос, който вече е решен с протоколно решение по т.4 от протокол № 29/09.05.2017г.</w:t>
        <w:tab/>
        <w:br/>
        <w:tab/>
        <w:t xml:space="preserve">Касационната жалба е допустима, като подадена в срок срещу подлежащ на оспорване акт и от надлежна страна. Разгледана по същество е неоснователна.</w:t>
        <w:tab/>
        <w:br/>
        <w:tab/>
        <w:t xml:space="preserve">С решение № 4588 от 09.07.2021 г. по адм. дело № 8229/2020 г., Административен съд – София - град е обявил нищожността на решение № РС-037-17-045 от 18.07.2018 г. на комисията за противодействие на корупцията и за отнемане на незаконно придобитото имущество (КПКОНПИ) по жалба на Р. Пеянков. Съдът е приел, че издаденото решение е нищожно, като издадено от орган, излязъл извън рамките на своята материална компетентност и при липса на фактическо и правно основание за неговото издаване. Решението е правилно.</w:t>
        <w:tab/>
        <w:br/>
        <w:tab/>
        <w:t xml:space="preserve">От фактическа страна е установено, че при подаден сигнал № С-2017-37/10.03.2017 г. срещу общинския съветник Р. Пеянков е било образувано производство пред КПКОНПИ по реда на чл. 23, ал. 1 от ЗПУКИ/отм./, като са изискани писмени документи: клетвен лист от който става ясно, че лицето е общински съветник в Хасково с мандат 2015 г. - 2019 г., декларация по чл. 12, т. 2, във вр. с чл. 14 ЗПУКИ (отм.). С нея е било декларирано, че има дялово участие в „Еском“ ООД и „Еском медиа груп“ ООД с равен брой дялове – 33,33 % във всяко от дружествата. Лицето е бил член на две постоянни комисии – По обществен ред и законност и комисията по бюджет и финанси, избран с обективирането на протокол № 2/11.12.2015 г. Р. Пеянков е участвал и гласувал при приемането на решение № 385 по протокол № 18/24.02.2017 г. С него е бил отменен чл. 40 от раздел VI “такси и технически услуги“ от наредба за определяне на администрирането на местните такси и цени на услуги на територията на Община Хасково. Бил е определен нов размер на таксите и техническите услуги. Поради участието си в двете дружества, Р. Пеянков е поканен с писмо № С-2017-37/13.04.2017 г. да бъде изслушан от комисията на заседанието проведено на 27.04.2017 г. Лицето е подало възражение срещу сигнала, като е изложено становище за липса на конфликт на интереси. При проведено заседание, състояло се на 09.05.2017 г. КПУКИ е била в състав от трима членове. На заседанието е обсъден проект на решение, с което да бъде установено наличието на конфликт на интереси. Не е взето решение по реда на чл. 27, ал. 2 от ЗПУКИ (отм.), тъй като са гласували двама от членовете „за“, а един – „против“. При този изход заседанието е било отложено поради липса на изискуемото по чл. 22ж, ал. 2 от ЗПУКИ мнозинство и страните са били уведомени. Уведомени са също така, че проекта за решение ще бъде разгледан отново на заседание на комисията след попълване на членовете на нейния състав.</w:t>
        <w:tab/>
        <w:br/>
        <w:tab/>
        <w:t xml:space="preserve">След приемането на ЗПКОНПИ, обн. ДВ. бр.7 от 19.01.2018 г. е избран нов състав на комисията и с доклад № С-2017-37/17/12.07.2018г. От дирекция „Публичен регистър и конфликт на интереси“ е бил предложен проект на решение за възникнал конфликт на интереси. С решение №РС-037-17-045/18.07.2018г. на КПКОНПИ е установено наличието на конфликт на интереси по отношение на Р. Пеянков. Прието е, че същият е лице, заемащо публична държавна длъжност, което е упражнило правомощията си по служба при участието му в гласуването на проект за отмяната на чл. 40, раздел VI, “Такси за технически услуги“ и създаването на нов чл. 40 от наредбата. Прието е, че е налице частен интерес на свързани с него лица по смисъла на § 1, т. 1 от ДР на ЗПУКИ (отм.) „Еском“ ООД и „Еском медиа груп“ ООД в нарушение на чл. 8, изр. 1, предл. 1 от ЗПУКИ (отм.). Установено е, че Пеянков не е подал декларация по чл. 12, т. 4 от ЗПУКИ/отм./.</w:t>
        <w:tab/>
        <w:br/>
        <w:tab/>
        <w:t xml:space="preserve">С решение №3630/29.05.2019 г. по адм. дело №9020/2018 г. по описа на Административен съд – София град е отхвърлена жалбата на Р. Пеянков срещу решение №РС-037-17-045/18.07.2018 г. на КПКОНПИ. С решение №10456/29.07.2020 г. по адм. дело № 11134/2019 г. по описа на ВАС, VІ отд., е отменено решението на първоинстанционния съд и делото е върнато за ново разглеждане от друг състав на съда, с дадени задължителни указания, за становища на страните и събиране на доказателства, като след установяване на всички релевантни за спора факти и обстоятелства, съдът следва да отговори дали са допуснати съществени нарушения на административнопроизводствените правила по чл.27 от ЗПУКИ (отм.) във връзка с §5 от ПЗР на ЗПКОНПИ /обн., ДВ, бр.7 от 19.01.2018 г./.</w:t>
        <w:tab/>
        <w:br/>
        <w:tab/>
        <w:t xml:space="preserve">След изпълнение на дадените указания при повторното разглеждане на първоинстанционният съд правилно е приел, че съгласно § 5, ал. 1 от ПЗР на ЗПКОНПИ, послужила като правно основание за издаване на оспореното решение, неприключилите до влизането в сила на този закон проверки и производства пред съда във връзка с отменения Закон за отнемане в полза на държавата на имущество, придобито от престъпна дейност, както и производства по установяване на конфликт на интереси и налагане на административни наказания, се довършват по досегашния ред от Комисията. Предпоставка за прилагането на тази норма е производството пред Комисията да не е приключило до влизане в сила на ЗПКОНПИ ( обн. ДВ, бр. 7 от 19.01.2018 г.). Съобразно тази предпоставка Административен съд-София-град е извършил преценка относно правния характер и съдържанието на решението по протокол № 29/09.05.2017 г. Видно от Протокол № 29/09.05.2017 г., като т. 4 от дневния ред е включено приемане на решение по сигнал № С-2017-037/10.03.2017 г. Представен е доклад вх. № С-2017-037#10/05.05.2017 г. от дирекция Правна към който е приложен проект за решение по производството по чл. 27, ал. 2 от ЗПУКИ (отм.) за установяване на конфликт на интереси. Заседанието е проведено в присъствието на членовете на Комисията-Н. Николов,К. Станева и П. Бояджийски. При разискванията и гласуването, за внесения проект на решение за установяване на конфликт на интереси ЗЗД са гласували – Николов и Станева, ПРОТИВ е гласувал Бояджийски. В резултат на това по т. 4 от дневния ред с два гласа ЗЗД и един ПРОТИВ Комисията е решила: Не приема проекта на решение по чл. 27, ал. 2 от ЗПУКИ по производство, образувано по сигнал с рег. № С-2017-037/10.03.2017 г., поради липса на изискуемото от чл. 22ж, ал. 2, изр. 2 от ЗПУКИ мнозинство. Да се изпрати уведомление на заинтересованото лице и на сигналоподателя за днешното заседание.</w:t>
        <w:tab/>
        <w:br/>
        <w:tab/>
        <w:t xml:space="preserve">Съгласно нормата на чл. 22ж, ал. 2 от ЗПУКИ (отм.), заседанията на комисията се провеждат при кворум повече от половината от всички членове. Решенията се вземат с мнозинство повече от половината от всички членове с явно гласуване. В случая, решението по т. 4 по протокол № 29/09.05.2017 г. е взето с необходимия кворум (повече от половината от членовете), но при липсата на изискуемото мнозинство за установяване на конфликт на интереси, а именно: повече от половината от всички членове.</w:t>
        <w:tab/>
        <w:br/>
        <w:tab/>
        <w:t xml:space="preserve">Нормата на чл. 27, ал. 2 от ЗПУКИ императивно очертава вариантите на краен акт за процедурата - решение на комисията, с което се установява конфликт на интереси или че не е налице конфликт на интереси. Според правилото на чл. 15, ал. 6 от ПОДКПУКИ, за да е налице такъв краен акт комисията следва да е взела решението си с необходимото мнозинство. Това дава основание да се приеме, че решението по т. 4 по протокол № 29/09.05.2017 г. със съдържание: Не приема проекта на решение по чл. 27, ал. 2 от ЗПУКИ по производство, образувано по сигнал с рег. № С-2017-037/10.03.2017 г., поради липса на изискуемото от чл. 22ж, ал. 2, изр. 2 от ЗПУКИ мнозинство, представлява акт по чл. чл. 27, ал. 2 от ЗПУКИ, с който се установява, че не е налице конфликт на интереси. Това решение по същността си е крайният акт, с който е приключило производството образувано пред КПУКИ по сигнал № С-2017-037/10.03.2017г., респ. с него се слага край на висящността на образуваното административно производство пред КПУКИ, поради което и не може да намери приложение нормата на § 5, ал. 1 от ПЗР на ЗПКОНПИ ( обн. ДВ, бр. 7 от 19.01.2018 г.). Тези изводи се споделят изцяло от касационната инстанция. Решението по т. 4 от Протокол № 29/09.05.2017 г. е влязло в сила към дата- 18.07.2018 г., когато е постановено оспореното по настоящето дело второ решение № РС-037-17-045/18.07.2018 г. на КПКОНПИ. С последното фактически административния орган се е произнесъл повторно по същата преписка, след като е налице произнасяне с влязъл в сила стабилен административен акт- решението по протокол № 29/09.05.2017 г. Поради това правилно първоинстанционният съд с обжалваното решение е обявил нищожността на решение № РС-037-17-045/18.07.2018 г. на КПКОНПИ/ в този смисъл вж. Реш.№ 3337/12.03.2021г. по адм. дело № 10282/2020 г. на ВАС, VI отд. и др./.</w:t>
        <w:tab/>
        <w:br/>
        <w:tab/>
        <w:t xml:space="preserve">Едностранното пререшаване на въпрос, решен с влязъл в сила административен акт е недопустимо с оглед необходимостта от сигурност в правния оборот. Когато един административен орган допусне такова пререшаване, същият излиза извън рамките на своята компетентност, тъй като той няма законово право да нарушава тази сигурност и да се произнася по разрешен вече окончателно проблем. Такова право за него би възникнало едва при възобновяване на административното производство допустимо единствено в хипотезите по чл. 99, т. 1 – 7 АПК, каквото в случая не е осъществено. В случая производство по чл.99 от АПК не е инициирано от административния орган.</w:t>
        <w:tab/>
        <w:br/>
        <w:tab/>
        <w:t xml:space="preserve">Административен съд-София-град е изяснил предмета на спора, изпълнил е указанията, дадени с решение №10456/29.07.2020 г. по адм. дело №11134/2019 г. на Върховният административен съд, аргументирано е анализирал всички факти от значение за спорното право и е направил верни изводи, които се споделят от касационната инстанция. Не са налице твърдените отменителни основания. Решението като правилно следва да бъде оставено в сила.</w:t>
        <w:tab/>
        <w:br/>
        <w:tab/>
        <w:t xml:space="preserve">При този изход на спора, разноски по делото на касационния жалбоподател не следва да бъдат присъждани, а ответната страна не е претендирала такива.</w:t>
        <w:tab/>
        <w:br/>
        <w:tab/>
        <w:t xml:space="preserve">Водим от горното и на основание чл.221, ал.2,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4588 от 09.07.2021г. по адм. дело № 8229/2020 г. на Административен съд -София –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Росен Василев</w:t>
        <w:tab/>
        <w:br/>
        <w:tab/>
        <w:t xml:space="preserve">секретар: ЧЛЕНОВЕ:/п/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