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№10388/13.10.2021 по адм. д. №9245/2021 на ВАС, IV о.,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10388 София, 13.10.2021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седми септември в състав: ПРЕДСЕДАТЕЛ:ТАТЯНА ХИНОВА ЧЛЕНОВЕ:ТОДОР ПЕТКОВ КРАСИМИР КЪНЧЕВ при секретар Ирена Асенова и с участието</w:t>
        <w:tab/>
        <w:br/>
        <w:tab/>
        <w:t xml:space="preserve">на прокурора Цветанка Бориловаизслуша докладваното от съдиятаКРАСИМИР КЪНЧЕВ по адм. дело № 9245/2021</w:t>
        <w:tab/>
        <w:br/>
        <w:tab/>
        <w:t xml:space="preserve">Производството е по реда чл.216 от Закона за обществените поръчки /ЗОП/ във вр. с чл.208 и сл. от Административнопроцесуалния кодекс /АПК/.</w:t>
        <w:tab/>
        <w:br/>
        <w:tab/>
        <w:t xml:space="preserve">Образувано е по касационна жалба на Консорциум Азиакс - Ателие Караджов 2020. Жалбата е против решение №817 от 12.08.2021г., постановено от Комисията за защита на конкуренцията /КЗК, Комисията/ по преписка №КЗК-532/2021г. С него е оставена без уважение жалбата на касатора Консорциум Азиакс - Ателие Караджов 2020 срещу решение №D6959129 от 18.06.2021г. на заместник-ректора академичен състав и координация на Технически университет - София, за определяне на изпълнител на процедура за възлагане на обществена поръчка с предмет Инженеринг - проектиране, авторски надзор и изпълнение на СМР, за студентско общежитие блок №2 на Технически университет - София. С касационната жалба се твърди неправилност на решението на КЗК поради нарушение на материалния закон, съществено нарушение на правилата в производството пред КЗК и необоснованост – касационни отменителни основания по чл.209, т.3 от АПК. Иска се отмяната на обжалваното решение и вместо него постановяване на решение, с което да бъде отменено решение №D6959129 от 18.06.2021г. на заместник-ректора академичен състав и координация на Технически университет - София и да бъде върната преписката на възложителя за продължаване на процедурата от последното законосъобразно действие. Претендира се и присъждане на разноски.</w:t>
        <w:tab/>
        <w:br/>
        <w:tab/>
        <w:t xml:space="preserve">Ответникът заместник-ректорът академичен състав и координация на Технически университет – София, с представен писмен отговор оспорва касационната жалба като неоснователна. Моли да бъде оставено в сила обжалваното решение на КЗК.</w:t>
        <w:tab/>
        <w:br/>
        <w:tab/>
        <w:t xml:space="preserve">Ответникът Инфра Експерт АД,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не са налице касационните отменителни основания на чл.209, т.3 от АПК. Решението на КЗК е правилно и законосъобразно и следва да се потвърди.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обжалване на решението на КЗК, и в срока, установен в чл.216, ал.1 от ЗОП, поради което е процесуално допустима. Разгледана по същество жалбата е неоснователна.</w:t>
        <w:tab/>
        <w:br/>
        <w:tab/>
        <w:t xml:space="preserve">Производството по преписка №КЗК-532/2021г. на Комисията за защита на конкуренцията е било образувано по жалба на Консорциум Азиакс - Ателие Караджов 2020 срещу решение №D6959129 от 18.06.2021г. на заместник-ректора академичен състав и координация на Технически университет – София за определяне на изпълнител на процедура за възлагане на обществена поръчка с предмет Инженеринг - проектиране, авторски надзор и изпълнение на СМР, за студентско общежитие блок №2 на Технически университет - София. С посоченото решение на заместник-ректора академичен състав и координация на Технически университет – София е класиран касационният ответник Инфра Експерт АД, който и е определен за изпълнител на обществената поръчка. А касационният жалбоподател Консорциум Азиакс - Ателие Караджов 2020 е отстранен от участие в процедурата на основание чл.107, т.2, б. а от ЗОП – участникът е представил оферта, която не отговаря на предварително обявените условия за изпълнение на поръчката.</w:t>
        <w:tab/>
        <w:br/>
        <w:tab/>
        <w:t xml:space="preserve">С обжалваното решение на КЗК е оставена без уважение жалбата на Консорциум Азиакс - Ателие Караджов 2020. За да постанови този резултат КЗК е разгледала само две от множеството основания за отстраняване от процедурата на Консорциум Азиакс - Ателие Караджов 2020. А именно – основанията, свързани с Дейност №1 - сформиране па екип от проектанти за изготвяне па техническите проекти за обекта и определяне на конкретните им ангажименти, и Дейност №4 - съгласуване и одобряване на проектната документация и отстраняване на нередности. Комисията е счела, че в офертата на Консорциум Азиакс - Ателие Караджов 2020 в описанието на Дейност №1 липсва определяне на конкретните ангажименти на сформирания от участника екип. А за Дейност №4 в офертата на Консорциум Азиакс - Ателие Караджов 2020 не е посочено как следва да се отстраняват възникнали нередности по време на изпълнение на поръчката. КЗК е счела за безпредметно разглеждането на останалите доводи в жалбата, тъй като тяхната основателност не би променила решението на възложителя за отстраняване на дружеството от процедурата.</w:t>
        <w:tab/>
        <w:br/>
        <w:tab/>
        <w:t xml:space="preserve">Настоящият съдебен състав намира обжалваното решение на КЗК за правилно.</w:t>
        <w:tab/>
        <w:br/>
        <w:tab/>
        <w:t xml:space="preserve">Според чл.101, ал.5 от ЗОП при изготвяне на заявления за участие или оферти всеки кандидат или участник трябва да се придържа точно към обявените от възложителя условия. В същия смисъл е нормата на чл.39, ал.1 от Правилника за прилагане на закона за обществените поръчки. В този случай нормата на чл.107, т.2, б.”а”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</w:t>
        <w:tab/>
        <w:br/>
        <w:tab/>
        <w:t xml:space="preserve">В случая с обжалваното решение КЗК обосновано е приела, че Консорциум Азиакс - Ателие Караджов 2020 правилно е отстранен от процедурата на това основание, тъй като с техническото си предложение не е спазил изискванията на възложителя за Дейност №1 и Дейност №4 от I Етап - проектиране.</w:t>
        <w:tab/>
        <w:br/>
        <w:tab/>
        <w:t xml:space="preserve">За Дейност №1 изискванията на възложителя са да бъде извършено сформиране на екип от проектанти за изготвяне па техническите проекти за обекта и определяне на конкретните им ангажименти. Така разписаното изискване означава, че следва да бъде предвидено в техническите предложения на участниците не само сформиране па екип от проектанти за изготвяне па техническите проекти за обекта. Но и да бъдат определени конкретните ангажименти на членовете на екип от проектанти. Именно последното не е направено в техническото предложение на касатора Консорциум Азиакс - Ателие Караджов 2020. С обжалваното решение обосновано е прието, че конкретните ангажименти на членовете на екип от проектанти не са посочени сред Дейност №3 - изпълнение на проектирането и комуникация. Двете дейности са различни и не се повтарят или дублират от възложителя. Така за дейност №1 възложителят е поставил изискване към участниците в процедурата да определят конкретните ангажименти на членовете на екип от проектанти. А дейност №3 касае изпълнението на проектирането и комуникация. Посоченото за тази дейност касае само нея, не и коментираната дейност №1. Освен това дори и като съдържание посоченото за дейност №3 касае отговорностите на експертите, но не и техните конкретни ангажименти, посочването на които се изисква за дейност №1. С офертата си Консорциум Азиакс - Ателие Караджов 2020 не е спазил обявените условия на поръчката, поради което правилно е отстранен от участие на основание чл.107, т.2, б.”а” от ЗОП.</w:t>
        <w:tab/>
        <w:br/>
        <w:tab/>
        <w:t xml:space="preserve">За Дейност №4 изискванията на възложителя са за съгласуване и одобряване на проектната документация и отстраняване на нередности. Обосновано КЗК е приела с обжалваното решение, че с техническото предложение на касатора Консорциум Азиакс - Ателие Караджов 2020 не е посочено как следва да се отстраняват възникнали нередности по време на изпълнение на поръчката. Неоснователни са оплакванията в касационната жалба, че възложителят не е посочил такова основание за отстраняване на консорциума. В действителност в решение №D6959129 от 18.06.2021г. на възложителя, с което касаторът е отстранен от участие, за дейност №4 е посочено „участникът не е описал как ще бъде организирана работата за изпълнението на дейността“. Така посочените фактически основания касаят цялата дейност №4 – както съгласуването и одобряването на проектната документация, така и отстраняването на нередностите. Затова КЗК не е променила мотивите на възложителя, нито е „разкрила“ ново несъответствие, както се твърди в касационната жалба. И доколкото действително в техническото предложение на Консорциум Азиакс - Ателие Караджов 2020 не е посочено как ще бъдат отстранявани възникналите нередности, то последният правилно е отстранен от участие на основание чл.107, т.2, б.”а” от ЗОП.</w:t>
        <w:tab/>
        <w:br/>
        <w:tab/>
        <w:t xml:space="preserve">Не следва да бъдат обсъждани доводите в касационната жалба, свързани с офертите на други участници в процедурата, доколкото тези оферти не е била предмет на проверка в производството пред КЗК. Тези оферти са самостоятелни и нямат отношение към офертата на касатора. А освен разглеждането на други оферти и е недопустимо в касационното производство – чл.220 от АПК.</w:t>
        <w:tab/>
        <w:br/>
        <w:tab/>
        <w:t xml:space="preserve">В производството пред КЗК не е допуснато съществено нарушение на процесуалните правила с неразглеждане на останалите основания за отстраняване на жалбоподателя, респ. с неразглеждане на възраженията на оспорващия консорциум срещу тези основания. Доводите в тази насока са неоснователни, тъй като дори с решението на възложителя касаторът неправилно да е отстранен на другите основания, това няма да се отрази на решението на възложителя като постановен резултат. Иначе казано - дори само едно основание е достатъчно за отстраняване на участник. Всички други основания дори да не са налице, участникът пак законосъобразно би бил отстранен. Доколкото правният интерес от оспорване решението на възложителя, е свързан с определяне за изпълнител на оспорващия, а не с по-малко основания за отстраняване на последния, то неразглеждането на другите основания за отстраняване, не е съществено нарушение на процесуалните правила в производството пред КЗК.</w:t>
        <w:tab/>
        <w:br/>
        <w:tab/>
        <w:t xml:space="preserve">По тези съображения не са налице твърдените отменителни основания, поради което обжалваното решение на КЗК като правилно и законосъобразно следва да бъде оставено в сила.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чл.143, ал.1 от АПК, е неоснователно и следва да бъде оставено без уважение.</w:t>
        <w:tab/>
        <w:br/>
        <w:tab/>
        <w:t xml:space="preserve">Също неоснователно е искането по чл.143, ал.3 от АПК на касационния ответник заместник-ректора академичен състав и координация на Технически университет - София за присъждане на разноски за юрисконсултско възнаграждение. Искането е неоснователно, тъй като в настоящото производство ответникът заместник-ректорът академичен състав и координация на Технически университет – София, не е упълномощавал юрисконсулт.</w:t>
        <w:tab/>
        <w:br/>
        <w:tab/>
        <w:t xml:space="preserve">Водим от горното и на основание чл.221, ал.2, предложение първо от АПК във вр. с чл.216, ал.7 от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№817 от 12.08.2021г., постановено от Комисията за защита на конкуренцията по преписка №КЗК-532/2021г.</w:t>
        <w:tab/>
        <w:br/>
        <w:tab/>
        <w:t xml:space="preserve">ОСТАВЯ БЕЗ УВАЖЕНИЕ искането на Консорциум Азиакс - Ателие Караджов 2020.</w:t>
        <w:tab/>
        <w:br/>
        <w:tab/>
        <w:t xml:space="preserve">ОСТАВЯ БЕЗ УВАЖЕНИЕ искането на заместник-ректора академичен състав и координация на Технически университет - София за присъждане на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Татяна Хинова</w:t>
        <w:tab/>
        <w:br/>
        <w:tab/>
        <w:t xml:space="preserve">секретар: ЧЛЕНОВЕ:/п/ Тодор Петков</w:t>
        <w:tab/>
        <w:br/>
        <w:tab/>
        <w:t xml:space="preserve">/п/ Красимир Кънчев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