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№198/07.01.2021 по адм. д. №9273/2020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208 -228 от Административнопроцесуалния кодекс (АПК). </w:t>
        <w:tab/>
        <w:br/>
        <w:tab/>
        <w:t xml:space="preserve">Образувано е по касационна жалба, подадена от Комисията за защита на личните данни(КЗЛД), чрез процесуален представител срещу решение № 2167 от 23.04.2020г., постановено по административно дело №13915/2019г. от Административен съд София-град (АССг), с което е отменено решение № ППН-01-116/28.10.2019г. постановено от КЗЛД в частта, в която жалба подадена от Г.И срещу „ЕНЕРДЖИ-КА“ ЕООД е приета за основателна и е разпоредено съобразно правомощията на контролния орган, администраторът на лични данни „ЕНЕРДЖИ-КА“ ЕООД да изпълни исканията на субекта, като върне исканите оригинални документи и в частта, с която КЗЛД е осъдена да заплати деловодни разноски. По наведени доводи за неправилност на решението, като необосновано и постановено при неправилно приложение на закона се иска отмяната му в частта с която е отменена цитираната по-горе част от Решение № ППН-01-116/2019г. на КЗЛД с което жалбата на „ЕНЕРДЖИ-КА“ ЕООД, срещу административния акт бъде отхвърлена, както и произтичащите от решението деловодни разноски. </w:t>
        <w:tab/>
        <w:br/>
        <w:tab/>
        <w:t xml:space="preserve">Ответникът по касационната жалба – „ЕНЕРДЖИ-КА“ ЕООД чрез процесуален представител в отговор оспорва подадената касационна жалба и моли съда да постанови решение, с което да я отхвърли като неоснователна.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е основателна, поради следните съображения: </w:t>
        <w:tab/>
        <w:br/>
        <w:tab/>
        <w:t xml:space="preserve">След извършената проверка за законосъобразност първоинстанционният съд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правила, но в нарушение на материалния закон и неговата цел.Решението в обжалваната му част е неправилно. </w:t>
        <w:tab/>
        <w:br/>
        <w:tab/>
        <w:t xml:space="preserve">Съдът е изяснил релевантните за спора факти, от които се установява, че във втората част от заявлението си Г.И е поискал от „ЕНЕРДЖИ-КА“ ЕООД да му бъдат върнати всички оригинални документи, съдържащи личните му данни, включително Удостоверение за завършен курс „Машинист на котли високо налягане III степен“ и Удостоверение за професионално обучение „Оператор на парни и водогрейни съоръжения“ част от професията „Огняр“. </w:t>
        <w:tab/>
        <w:br/>
        <w:tab/>
        <w:t xml:space="preserve">Настоящия съдебен състав не споделя извода на първоинстанционния съд, че въпреки, че не е получено от заявителя има произнасяне от администратора, с което се отказва достъп, тъй като с молбата не се иска достъп до лични данни, а се иска достъп до документи.</w:t>
        <w:tab/>
        <w:br/>
        <w:tab/>
        <w:t xml:space="preserve">За да отмени решение № ППН-01-116/28.10.2019 г. на КЗЛД в т. 2 за нарушение на чл. 15, параграф 1 и 3 от Регламент 2016/679, с което е разпоредено на администратора на лични данни „ЕНЕРДЖИ-КА“ ЕООД да изпълни исканията на субекта, като предостави информацията по чл. 15, параграф 1 от Регламент 2016/679 и върне изисканите оригинални документи по реда на чл. 15, параграф 3 от Регламент 2016/679, съдържащи лични данни на заявителя, АССГ неправилно навежда доводи и приема, че не е налице основание на администратора-бивш работодател на Иванов да задържа тези документи в оригинал. </w:t>
        <w:tab/>
        <w:br/>
        <w:tab/>
        <w:t xml:space="preserve">Неправилно първоинстанционния съд споделя мотивите на дружеството и не възприема доводите на КЗЛД, като тълкува разпоредбата на чл. 15, параграф 3 от Регламент 2016/679 и прави извод, според който администраторът е задължен да предостави копие от личните данни, които са в процес на обработване, а не оригиналите на същите. В настоящия случай се искат оригиналните документи, които съдържат копие на личните данни на Иванов. Не е налице основание за администратора-бивш работодател да задържа тези документи в оригинал, с оглед на което с направения отказ е допуснал нарушение на чл. 15, параграф 3 от Регламент 2016/679. </w:t>
        <w:tab/>
        <w:br/>
        <w:tab/>
        <w:t xml:space="preserve">С оглед изложеното е допустимо да бъде поискано връщането на оригиналните документи съдържащи лични данни на заявителя, които администраторът не е задължен да съхранява в оригинал, в какъвто смисъл е и решението на КЗЛД. </w:t>
        <w:tab/>
        <w:br/>
        <w:tab/>
        <w:t xml:space="preserve">Недоказано остава твърдението на „ЕНЕРДЖИ-КА“ ЕООД, че документите са предадени на заинтересованата страна при прекратяване на трудовото му правоотношение. С писмо на КЗЛД от 15.07.2019 г. е изискано от администратора доказателство за това, но такива така и не са представени. </w:t>
        <w:tab/>
        <w:br/>
        <w:tab/>
        <w:t xml:space="preserve">Предвид изложеното, настоящият съдебен състав на ВАС приема, че решение в обжалваната му част, в която жалба рег. №ППН-01-116/30.01.2019г. подадена от Г.И срещу „ЕНЕРДЖИ-КА“ ЕООД, е приета за основателна за нарушение на чл. 15, параграф 3 от Регламент 2016/679 и е разпоредено съобразно правомощията на контролния орган по чл. 58, параграф 2, буква „в“ от Регламент 2016/679 в 10 дневен срок от влизане в сила на решението на КЗЛД администраторът на лични данни „ЕНЕРДЖИ-КА“ ЕООД да изпълни исканията на субекта на данни да упражни правата си по Регламента, като върне изисканите оригинални документи по реда на чл. 15, параграф 3 от Регламент 2016/679 е неправилно и следва да бъде отменено, като постановено в нарушение на материалния закон. Следва да бъде постановено ново по съществото на спора, с което жалбата на „ЕНЕРДЖИ-КА“ ЕООД срещу решение № ППН-01-116/28.10.2019 г. на КЗЛД в частта по т. 2 бъде отхвърлена като неоснователна. При това и предвид разпоредбата на чл. 143, ал. 3 АПК решението следва да бъде отменено и в частта, с която КЗЛД е осъдена да заплати деловодни разноски на „Енерджи – КА“ ЕООД деловодни разноски.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ОТМЕНЯ решение № 2167 от 23.04.2020 г., постановено по административно дело № 13915/2019 г. от Административен съд София-град в частта, в която жалба рег. №ППН-01-116/30.01.2019 г. подадена от Г.И срещу „ЕНЕРДЖИ-КА“ ЕООД е приета за основателна за нарушение на чл. 15, параграф 3 от Регламент 2016/679 и е разпоредено съобразно правомощията на контролния орган по чл. 58, параграф 2, буква „в“ от Регламент 2016/679 в 10 дневен срок от влизане в сила на решението на КЗЛД администраторът на лични данни „ЕНЕРДЖИ-КА“ ЕООД да изпълни исканията на субекта на данни да упражни правата си по Регламента, като върне изисканите оригинални документи по реда на чл. 15, параграф 3 от Регламент 2016/679 и в частта, с която Комисията за защита на личните данни е осъдена да заплати на „ЕНЕРДЖИ-КА“ ЕООД деловодни разноски и ПОСТАНОВЯВА: </w:t>
        <w:tab/>
        <w:br/>
        <w:tab/>
        <w:t xml:space="preserve">ОТХВЪРЛЯ жалбата на срещу решение № ППН-01-116/2019г. на Комисията за защита на личните данни, като неоснователна.Решението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