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№7196/02.06.2009 по адм. д. №2791/2009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38, ал. 1 от Закона за държавната собственост/ЗДС/. </w:t>
        <w:tab/>
        <w:br/>
        <w:tab/>
        <w:t xml:space="preserve">Образувано е по жалба на А. Х. Д., жив. в гр. С., чрез процесуален представител, срещу решение №13/12.01.2009 г. на Министерски съвет за отчуждаване на части от имоти - частна собственост, за държавна нужда за изграждане на обект "Автомагистрала Марица" Оризово - К. А., участък "Любимец - К. А." от км. 89 + 100 до км. 108 + 260 - дясно платно", намиращи се на територията на гр. Х. в частта относно обезщетението за имот №154 по ред в приложението за землище Свиленград, представляващ имот №691027 с площ за отчуждаване 0, 249 дка и размер на обезщетението за площта и подобренията - 1139 лв. Жалбоподателката иска изменяне на решението в обжалваната част, като се увеличи обезщетението и присъждане на разноските по делото. </w:t>
        <w:tab/>
        <w:br/>
        <w:tab/>
        <w:t xml:space="preserve">Ответникът - Министерски съвет на на Р. Б., чрез процесуален представител, иска отхвърляне на жалбата. </w:t>
        <w:tab/>
        <w:br/>
        <w:tab/>
        <w:t xml:space="preserve">Заинтересованите страни - Министърът на регионалното развитие и благоустройството, Министърът на финансите, Национална агенция "Пътна инфраструктура", чрез процесуални представители, се присъединяват към становището на ответника. Министърът на финасите претендира присъждане на юрисконсултско възнаграждение. </w:t>
        <w:tab/>
        <w:br/>
        <w:tab/>
        <w:t xml:space="preserve">Върховният административен съд, първо "а" отделение, като прецени допустимостта и основателността на жалбата намира, че същата е подадена в срока по чл. 38, ал. 1 ЗДС, от надлежна страна, а по същество е основателна по следните съображения: </w:t>
        <w:tab/>
        <w:br/>
        <w:tab/>
        <w:t xml:space="preserve">В процедура по чл. 34а във вр. с чл. 34б ЗДС, с решение № 13 на Министерския съвет от 12.01.2009 г. е отчуждена част от имот №691027 в землище Свиленград, собственост на А. Х. Д., представляващ земеделски имот от 2, 556 дка, пета категория, с начин на трайно ползване : лозе. Отчуждената площ е 0, 249 дка и размерът на обезщетението за площта - 579 лв. и за подобренията - 560 лв. или общо 1139 лв. Изготвената в административното производство експертна оценка, с която е съобразено обезщетението е от м. 12.2006 г. , като е положен печат за препотвърждаване през м. 12.2008 г. без ново превъзлагане. Искането за отчуждаване на НАПИ е от м. май 2007 година и е внесено в МС през м. юни 2007 година. Изслушаната и приета по делото съдебно - икономическа експертиза е дала заключение в два варианта - по пазарни цени за периода 2005 -2006 година и по пазарни цени за вписани сделки през 2007 и 2008 година. Първият вариант на оценка съвпада с тази на администравния орган, а вторият е 1 636 лв. за земята и 560 лв. за трайните насаждения или общо 2196 лв. </w:t>
        <w:tab/>
        <w:br/>
        <w:tab/>
        <w:t xml:space="preserve">Настоящият съдебен състав намира, че размерът на равностойносното парично обезщетение е този от 12 месечния период преди месеца, предхождащ отчуждаването на имота, а не този по решението на МС, който не е съобразен с чл. 34, ал. 2, т. 3 от ЗДС - по оценка, изготвена повече от три месеца преди датата на подаване на искането за отчуждаване. Същата предвид печата за валидиране през м. 12.2008 г. не отговаря и на духа на разпоредбата на пар. 1, т. 2 от ДР на ЗДС, тъй като 12 месечния период не е непосредствено преди датата на валидиране на оценката. Размерът по вариант ІІ е справедливата цена, която би получило лицето, ако би продало имота на свободния пазар към момента на възникване на основанието за изплащане на обезщетение. </w:t>
        <w:tab/>
        <w:br/>
        <w:tab/>
        <w:t xml:space="preserve">Предвид изложеното решението на Министерски съвет следва да бъде изменено като бъде увеличено обезщетението до размера по вариант ІІ от експертизата. С оглед изхода на делото на жалбоподателката следва да се присъдят разноските по делото в размер на редуцирано адвокатско възнаграждение от 200 лева на основание чл. 78, ал. 5 от ГПК вр. чл. 144 от АПК / заплатеното от 800 лева е прекомерно / и разноски за експертиза от 300 лв., платими от ответника. Поради съдържанието на решението по същество на делото няма възможност за присъждане на юрисконсултско възнаграждение на министъра на финансите. </w:t>
        <w:tab/>
        <w:br/>
        <w:tab/>
        <w:t xml:space="preserve">Воден от горното и на основание чл. 172, ал. 2 от АПКВАС, първо "а" отделениеРЕШИ:ИЗМЕНЯ </w:t>
        <w:tab/>
        <w:br/>
        <w:tab/>
        <w:t xml:space="preserve">решение №13/12.01.2009 г. на Министерски съвет за отчуждаване на части от имоти - частна собственост, за държавна нужда за изграждане на обект "Автомагистрала Марица" Оризово - К. А., участък "Любимец - К. А." от км. 89 + 100 до км. 108 + 260 - дясно платно", намиращи се на територията на гр. Х. в частта относно обезщетението за имот №154 по ред в приложението за землище Свиленград, представляващ имот №691027 с площ за отчуждаване 0, 249 дка и размер на обезщетението за площта и подобренията - 1139 лв.като УВЕЛИЧАВАобезщетението за площта на1 636 лвлв, за трайните насаждения на560лв. , или общо на2196лв, по жалба на А. Х. Д., жив. в гр. С..ОСЪЖДАМинистерски съвет на на Р. Б. </w:t>
        <w:tab/>
        <w:br/>
        <w:tab/>
        <w:t xml:space="preserve">да заплати 500 /петстотин/ лева разноски на А. Х. Д., жив. в гр. С., със съдебен адрес : гр. С., бул. "България" № 57.Решението е окончателно.Вярно с оригинала,ПРЕДСЕДАТЕЛ:/п/ Б. К.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А. Д./п/ Р. М. </w:t>
        <w:tab/>
        <w:br/>
        <w:tab/>
        <w:t xml:space="preserve">А.Д.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