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№328/10.10.2018 по гр. д. №4431/2016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Е№ 328 </w:t>
        <w:tab/>
        <w:br/>
        <w:tab/>
        <w:t xml:space="preserve"> </w:t>
        <w:tab/>
        <w:br/>
        <w:tab/>
        <w:t xml:space="preserve">С., 10.10.2018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осми юли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ЧЛЕНОВЕ: ЖИВА ДЕКОВА</w:t>
        <w:tab/>
        <w:br/>
        <w:tab/>
        <w:t xml:space="preserve"> </w:t>
        <w:tab/>
        <w:br/>
        <w:tab/>
        <w:t xml:space="preserve">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Д. гражданско дело № 4431 по описа на Върховния касационен съд за 2016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247 ГПК.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служебно констатира, че е допусната очевидна фактическа грешка в изписването на годината по описа, на която се води настоящото дело. На титулната страница на постановеното решение № 173 от 06.03.2018 г., на ред 13 е отразено „гр. дело № 4431 по описа за 2017 год.“, докато правилното е „гр. дело № 4431 по описа за 2016 год.“</w:t>
        <w:tab/>
        <w:br/>
        <w:tab/>
        <w:t xml:space="preserve"> </w:t>
        <w:tab/>
        <w:br/>
        <w:tab/>
        <w:t xml:space="preserve">С оглед горепосочената констатация, преценявайки, че не е необходимо разглеждането на делото в открито съдебно заседание, настоящият състав намира, че следва да отстрани констатираното несъответствие, което се дължи на допусната техническа грешка, поради което: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ДОПУСКА поправка на очевидна фактическа грешка, допусната при изписването на годината по описа, на която се води настоящото дело, която вместо посочената „2017 год.“ ДА СЕ ЧЕТЕ е „2016 год.“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