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№319/08.10.2018 по търг. д. №115/2018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319</w:t>
        <w:tab/>
        <w:br/>
        <w:tab/>
        <w:t xml:space="preserve"> </w:t>
        <w:tab/>
        <w:br/>
        <w:tab/>
        <w:t xml:space="preserve">гр. София, 08.10. 2018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второ отделение, в закрито заседание на осми октомври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изслуша докладваното от председателя/съдия/ Татяна Върбанова </w:t>
        <w:tab/>
        <w:br/>
        <w:tab/>
        <w:t xml:space="preserve"> </w:t>
        <w:tab/>
        <w:br/>
        <w:tab/>
        <w:t xml:space="preserve">т. д. № 115/2018 год.</w:t>
        <w:tab/>
        <w:br/>
        <w:tab/>
        <w:t xml:space="preserve"> </w:t>
        <w:tab/>
        <w:br/>
        <w:tab/>
        <w:t xml:space="preserve">С определение № 178 от 11.05.2018 г. настоящият съдебен състав е постановил спиране, на основание чл. 292 ГПК, на производството по т. д. № 115/2018 г. по описа на ВКС, ІІ т. о., с оглед висящото тълкувателно дело № 7/2017 г. на ОСГТК на ВКС. </w:t>
        <w:tab/>
        <w:br/>
        <w:tab/>
        <w:t xml:space="preserve"> </w:t>
        <w:tab/>
        <w:br/>
        <w:tab/>
        <w:t xml:space="preserve">По посоченото тълкувателно дело е постановено Тълкувателно решение № 7/2017, обявено на 04.10.2018 г., с което е отклонено предложението на председателя на Висшия адвокатски съвет за приемане на ТР по всички поставени въпроси. С обявяване на решението, пречките за разглеждане на висящото т. д. № 115/2018 г. са отпаднали и то следва да бъде възобновено и насрочено за з. з. по чл. 288 ГПК.</w:t>
        <w:tab/>
        <w:br/>
        <w:tab/>
        <w:t xml:space="preserve"> </w:t>
        <w:tab/>
        <w:br/>
        <w:tab/>
        <w:t xml:space="preserve">Предвид горното, ВКС, състав на ТК, ІІ т. о.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ВЪЗОБНОВЯВА производството по т. д. № 115/2018 г. по описа на Върховен касационен съд, Търговска колегия, второ отделение.</w:t>
        <w:tab/>
        <w:br/>
        <w:tab/>
        <w:t xml:space="preserve"> </w:t>
        <w:tab/>
        <w:br/>
        <w:tab/>
        <w:t xml:space="preserve">Насрочва делото за закрито заседание на 14.11.2018 год., което да се отрази в деловодната система, както и в графика на състава за м. ноември 2018 год.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