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№7511/22.06.2015 по адм. д. №8497/2014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Дирекция "ОДОП" - гр. С. при ЦУ на НАП, против Решение 2844/29.04.2014 г. по адм. д. 7222/2013 г. на Административен съд София град, в частта, с която е отменен РА </w:t>
        <w:tab/>
        <w:br/>
        <w:tab/>
        <w:t xml:space="preserve">2041207761/12.02.2013 година, потвърден с Решение 1004/07.06.2013 година на Директор на Дирекция ОДОП, в частта, в която е отказано право на данъчен кредит на "АРС" ООД по фактури, издадени от "ВДФ Билд" за данъчни периоди месец 08, 09. и 10.2009 година в общ размер на 6394, 40 лева, ведно с начислените лихви и по фактурите, издадени от "Омега АРТ ТВ" ЕООД за данъчен периоди месец 03, 04, 05 и 06.2010 година в общ размер на 6394, 40 лева, както и в частта, с която е измененРА </w:t>
        <w:tab/>
        <w:br/>
        <w:tab/>
        <w:t xml:space="preserve">2041207761/12.02.2013 година, потвърден с Решение 1004/07.06.2013 година на Директор на Дирекция ОДОП, в частта </w:t>
        <w:tab/>
        <w:br/>
        <w:tab/>
        <w:t xml:space="preserve">, в която е определен корпоративен данък за 2009 г. в размер на 10 214, ведно със съответните лихви, като определя дължимия корпоративен данък на "АРС" ООД за 2009 г. в размер на 5 402, 26 лв., ведно с лихвата за забава. </w:t>
        <w:tab/>
        <w:br/>
        <w:tab/>
        <w:t xml:space="preserve">Наведени са касационни оплаквания за неправилност поради нарушение на материалния закон, съществено нарушение на съдопроизводствените правила и необоснованост - отменителни основания по чл. 209, т. 3 АПК. Иска се отмяна на решението в съответната обжалвана част. </w:t>
        <w:tab/>
        <w:br/>
        <w:tab/>
        <w:t xml:space="preserve">Ответникът по касационната жалба - "АРС" ООД чрез адв.. М., в отговор на касационната жалба и в съдебно заседание, изразява становище за неоснователност на последната.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на ДД"ОДОП". </w:t>
        <w:tab/>
        <w:br/>
        <w:tab/>
        <w:t xml:space="preserve">Върховният административен съд, състав на Осмо отделение, преценявайки допустимостта на жалбата, правилността на решението на релевираното касационно основание и след служебна проверка почл. 218, ал. 2 АПКприе за установено следното: </w:t>
        <w:tab/>
        <w:br/>
        <w:tab/>
        <w:t xml:space="preserve">Касационната жалба е подадена от страна по делото, в срок и е процесуално допустима, а разгледана по същество тя е неоснователна. </w:t>
        <w:tab/>
        <w:br/>
        <w:tab/>
        <w:t xml:space="preserve">С обжалваната част на процесното решение първоинстанционният съд е отменил РА 2041207761/12.02.2013 година, потвърден с Решение 1004/07.06.2013 година на Директор на Дирекция ОДОП, в частта, в която е отказано право на данъчен кредит на "АРС" ООД по фактури, издадени от "ВДФ Билд" за данъчни периоди месец 08, 09. и 10.2009 година в общ размер на 6394, 40 лева, ведно с начислените лихви и по фактурите, издадени от "Омега АРТ ТВ" ЕООД за данъчен периоди месец 03, 04, 05 и 06.2010 година в общ размер на 6394, 40 лева, и е изменен същия ревизионен акт, в частта, в която е определен корпоративен данък за 2009 г. в размер на 10 214, ведно със съответните лихви, като определя дължимия корпоративен данък на "АРС" ООД за 2009 г. в размер на 5 402, 26 лв., ведно с лихвата за забава. Изложени са подробен анализ на доказателствата и мотиви за изводите на съда.Решението на АССГ в обжалваната част е правилно. </w:t>
        <w:tab/>
        <w:br/>
        <w:tab/>
        <w:t xml:space="preserve">Съдът е обсъдил събраните по делото доказателства и доводите на страните, въз основа на което е направил обосновани фактически и правни изводи, които се споделят от настоящата инстанция и не следва да бъдат повтаряни. Правният извод за незаконосъбразност на ревизионния акт по пункт 3 за доставки от ВДФ БилдЕООД и пункт 4 за доставки от О. А.ООД е обоснован и в съответствие с доказателствата. Правилно са приложени материалноправните разпоредби. По отношение издадените фактури от първия доставчик ВДФ Билд ЕООД първоинстанционният съд е направил законосъобразния извод, че се касае за реално извършени доставки, обуславящи правото да се ползва данъчен кредит. Неоснователно е оплакването в касационната жалба за необсъждане на всички относими доказателства, тъй като в обстоятелствената част на обжалваното решение подробно са анализирани доказателствата, относно осъществяване на доставките. Всяка от релевантните фактури е свързана с договор между АРСООД и ВДФ БилдЕООД за изработване на декори, включително транспорт на материали. Установено е наличието на материална, кадрова и техническа възможност на доставчика за изпълнение на клаузите на посочения договор. Налице е приемо-предавателен протокол, относно изпълнението. От заключението на счетоводната експертиза се установява включване на фактурите в СД и ДП, като плащането е в брой съгласно фискални бонове и по банков път съгласно банково извлечение. Изпълнителят има назначени по трудов договор лица, включително със специалност дизайнер и технолог. Установено е снабдяване с материали съгласно договора за изпълнение на услугата, както и складова база за съхранение на материалите, включително машини за обработка. За сценографските услуги е ангажиран специалист, който е на работа съгласно трудов договор. При обсъждането на доказателствата за изложените факти, включително заключенията на двете експертизи, се установява, че посочените в отделните фактури услуги се извършват реално от доставчика. Принципно е правилен довода на жалбоподателя, че изпълнението на формалното изискване на документиране на доставката, т. е. изготвянето на фактура, не е достатъчно, за да се приеме наличие на основание за признаване на право на данъчен кредит, но в конкретния спор позоваването на практиката на СЕС е неоснователно в поддържания смисъл. Дължимата в този аспект преценка се извършва в зависимост от обективните данни по казуса, което е от компетентността на националната юрисдикция. В случая това е изпълнено и е в съответствие с разпределението на доказателствената тежест, която е за дружеството, доказало въз основа на събраните доказателства фактическите обстоятелства, на които се позовава за ПДК. В този смисъл и твърденията за участие в данъчна измама са неотносими. Изложените аргументи са относими и по пункт 4 за доставчика О. А. ООД. Фактурите, предмет на спора, са изготвени във връзка с договор между доставчика и АРСООД за излъчване на рекламни материали по телевизията. Във връзка с договора е заявка от 18.03.2010 г. за изработване на 5 броя видеоклипа. Изпълнението е свързано с договор на изпълнителя за превъзлагане на Офсет график АД. В тази връзка е доказана материалната, техническа и кадрова обезпеченост на подизпълнителя, който съгласно договора е изпълнил заявката. При направения извод за реално изпълнение на услугата съдът е обсъдил всички доказателства, включително и заключението на техническата и счетоводната експертиза, както са в съответствие с приетото по спора. В касационната жалба по същество не се сочат конкретни възражения за неправилно приложение на закона. </w:t>
        <w:tab/>
        <w:br/>
        <w:tab/>
        <w:t xml:space="preserve">При обсъждане на доказателствата, съдът е съобразил правилото на чл. 202 от ГПК за обсъждане на заключението на двете експертизи приети и неоспорени в хода по производството, заедно с другите доказателства. Неоснователно е оплакването за нарушение на процесуалните изисквания за обсъждане на доказателствата в аспекта на чл. 202 от ГПК, като съдът е обосновал правния извод по спора при обсъждане на всички доказателства, включително и заключенията. </w:t>
        <w:tab/>
        <w:br/>
        <w:tab/>
        <w:t xml:space="preserve">При постановяване на решението са обсъдени всички писмени доказателства, като първоинстанционният съд е формирал извод за материална законосъобразност при правилна преценка на доказателствата и правилно тълкуване и прилагане на материалния закон. </w:t>
        <w:tab/>
        <w:br/>
        <w:tab/>
        <w:t xml:space="preserve">Правният извод на съда за наличие на основанията по чл. 68, ал. 1, т. 1 и чл. 69, ал. 1, т. 1 във вр. с чл. 6 и 9 от ЗДДС за признаване на право на данъчен кредит е направен при правилно прилагане на материалния закон. Изводът е и обоснован, като от извършената преценка на доказателствата се установява реално осъществяване на доставките. </w:t>
        <w:tab/>
        <w:br/>
        <w:tab/>
        <w:t xml:space="preserve">Не са налице основания за отмяна на решението и в частта по ЗКПО за 2009 г. предвид обстоятелството, че доставките са реално осъществени, което обосновава изменението на размера на определения данък със стойността на съответните фактури. </w:t>
        <w:tab/>
        <w:br/>
        <w:tab/>
        <w:t xml:space="preserve">Не са налице касационни основания за отмяна на решението. То е правилно в обжалваната част, поради което следва да се остави в сила. </w:t>
        <w:tab/>
        <w:br/>
        <w:tab/>
        <w:t xml:space="preserve">Предвид крайния съдебен акт и изричната претенция на процесуалния представител на ответника по касационната жалба, на основаниечл. 161, ал. 1 от ДОПК </w:t>
        <w:tab/>
        <w:br/>
        <w:tab/>
        <w:t xml:space="preserve">, Дирекция "ОДОП" гр. С. , следва да заплати на "АРС" ООД сумата от 1160 лева, представляваща адвокатско възнаграждение за настоящото производство. </w:t>
        <w:tab/>
        <w:br/>
        <w:tab/>
        <w:t xml:space="preserve">Воден от горното и на основание чл. 221, ал. 2 АПК Върховният административен съд, осмо отделение,РЕШИ: </w:t>
        <w:tab/>
        <w:br/>
        <w:tab/>
        <w:t xml:space="preserve">ОСТАВЯ В СИЛА Решение 2844/29.04.2014 г. по адм. д. 7222/2013 г. на Административен съд София град. </w:t>
        <w:tab/>
        <w:br/>
        <w:tab/>
        <w:t xml:space="preserve">ОСЪЖДА Дирекция "ОДОП" гр. С. при ЦУ на НАП да заплати на "АРС" ООД ЕИК 121024361 сумата от 1160 лева, представляваща адвокатско възнаграждение за касационната инстанция.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Р.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Д. П./п/ А. А. </w:t>
        <w:tab/>
        <w:br/>
        <w:tab/>
        <w:t xml:space="preserve">Д.П.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