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№147/06.04.2022 по гр. д. №588/2022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8определение по гр. д.№ 588 от 2022 г. на ВКС на РБ, ГК, първо отделение</w:t>
        <w:tab/>
        <w:br/>
        <w:tab/>
        <w:t xml:space="preserve"/>
        <w:tab/>
        <w:br/>
        <w:tab/>
        <w:t xml:space="preserve"> № 147</w:t>
        <w:tab/>
        <w:br/>
        <w:tab/>
        <w:t xml:space="preserve"/>
        <w:tab/>
        <w:br/>
        <w:tab/>
        <w:t xml:space="preserve"> София, 06.04.2022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в закрито съдебно заседание на двадесет и трети март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588 по описа за 2022 г. приема следното:</w:t>
        <w:tab/>
        <w:br/>
        <w:tab/>
        <w:t xml:space="preserve"/>
        <w:tab/>
        <w:br/>
        <w:tab/>
        <w:t xml:space="preserve"> Производството е по реда на чл. 288 във връзка с чл. 280 ГПК.</w:t>
        <w:tab/>
        <w:br/>
        <w:tab/>
        <w:t xml:space="preserve"/>
        <w:tab/>
        <w:br/>
        <w:tab/>
        <w:t xml:space="preserve">Образувано е по касационна жалба на „Е. ЮГ“ АД срещу решение № 189 от 08.11.2021 г. по в. гр. д.№ 492 от 2021 г. на Пазарджишкия окръжен съд, I граждански състав, с което е потвърдено решение № 260161 от 07.05.2021 г. по гр. д.№ 1063 от 2020 г. на Пазарджишкия районен съд, с което са уважени следните предявени от Н. Б. Н. в качеството му на ЕТ „Фиат Дукато - Н. Н.“ срещу „Е. ЮГ“ АД искове:</w:t>
        <w:tab/>
        <w:br/>
        <w:tab/>
        <w:t xml:space="preserve"/>
        <w:tab/>
        <w:br/>
        <w:tab/>
        <w:t xml:space="preserve">1. иск с правно основание чл. 109 ЗС за осъждане на ответника да присъедини към електроразпределителната мрежа чрез съществуващите на място инсталации и съоръжения на територията на „Е.-И.“ АД и да осигури електроподаването към притежаващия от ищеца недвижим имот, представляващ парцел VІ- производствена дейност в кв. 1 по плана на [населено място], с площ от 1327, 5 кв. м., ведно с построената в парцела двуетажна масивна административно-битова сграда с площ от 330 кв. м., при съседи: парцел V- трафопост, парцел V- производствена дейност, вътрешен път и улица;</w:t>
        <w:tab/>
        <w:br/>
        <w:tab/>
        <w:t xml:space="preserve"/>
        <w:tab/>
        <w:br/>
        <w:tab/>
        <w:t xml:space="preserve">2. иск с правно основание чл. 49 ЗЗД за осъждане на ответника да заплати на ищеца сумата от 25 000 лв.- част от обезщетение за имуществена вреда, представляваща пропуснат наем за същия имот за периода от 22.05.2015 г. до 22.05.2020 г. в общ размер на 45 393 лв., поради прекъсване и невъзстановяване на електроподаването в имота от страна на ответника, ведно със законната лихва от подаването на исковата молба до плащането.</w:t>
        <w:tab/>
        <w:br/>
        <w:tab/>
        <w:t xml:space="preserve"/>
        <w:tab/>
        <w:br/>
        <w:tab/>
        <w:t xml:space="preserve">В касационната жалба се твърди, че решението е неправилно и незаконосъобразно, постановено в нарушение на материалния закон - основания за касационно обжалване по чл. 281, т. 3 ГПК.</w:t>
        <w:tab/>
        <w:br/>
        <w:tab/>
        <w:t xml:space="preserve"/>
        <w:tab/>
        <w:br/>
        <w:tab/>
        <w:t xml:space="preserve">Като основания за допускане на касационното обжалване се сочат чл. 280, ал. 1, т. 1 и т. 3 ГПК. Поставени са следните въпроси:</w:t>
        <w:tab/>
        <w:br/>
        <w:tab/>
        <w:t xml:space="preserve"/>
        <w:tab/>
        <w:br/>
        <w:tab/>
        <w:t xml:space="preserve">1. Налице ли е нарушаване на правото на собственост в случаите, когато недвижимият имот не е присъединен към електроразпределителната мрежа директно, а чрез съоръжения на трето лице и третото лице отказва да предостави достъп до тях за присъединяване на имота към мрежата на мрежовия оператор ?</w:t>
        <w:tab/>
        <w:br/>
        <w:tab/>
        <w:t xml:space="preserve"/>
        <w:tab/>
        <w:br/>
        <w:tab/>
        <w:t xml:space="preserve">2. Основателен ли е иск по чл. 109 ЗС в случаите, когато бездействието на ответника, с което съдът е приел, че е осъществено преченето, е резултат от нереализирането на облигационни отношения, с които не се е стигнало поради отказ на ищеца да приеме условията на договора ? </w:t>
        <w:tab/>
        <w:br/>
        <w:tab/>
        <w:t xml:space="preserve"/>
        <w:tab/>
        <w:br/>
        <w:tab/>
        <w:t xml:space="preserve">3. Допустимо ли е диспозитивът на решението по иск по чл. 109 ЗС да съдържа осъждане на ответника да извърши действие в чужд имот - да прокарва линейни съоръжения и с чужди вещи да използва площадкови съоръжения, собственост на трето лице, което не е участвало като страна по делото ? </w:t>
        <w:tab/>
        <w:br/>
        <w:tab/>
        <w:t xml:space="preserve"/>
        <w:tab/>
        <w:br/>
        <w:tab/>
        <w:t xml:space="preserve">По поставените въпроси се твърди противоречие с т. 3 от Тълкувателно решение № 4 от 14.03.2016 г. по тълк. д.№ 4 от 2014 г. на ОСГК на ВКС, а по втория въпрос и с Тълкувателно решение № 4 от 06.11.2017 г. по тълк. д.№ 4 от 2015 г. на ОСГК на ВКС.</w:t>
        <w:tab/>
        <w:br/>
        <w:tab/>
        <w:t xml:space="preserve"/>
        <w:tab/>
        <w:br/>
        <w:tab/>
        <w:t xml:space="preserve">Ответникът по жалбата ЕТ „Фиат Дукато - Н. Н.“ оспорва същата. Счита, че не са налице предпоставки за допускане на касационно обжалване на въззивното решение. Моли касационното обжалване на решението да не бъде допускано и да му се присъдят направените по делото пред ВКС разноски.</w:t>
        <w:tab/>
        <w:br/>
        <w:tab/>
        <w:t xml:space="preserve"/>
        <w:tab/>
        <w:br/>
        <w:tab/>
        <w:t xml:space="preserve">Третото лице - помагач на страната на ответника ЗК „У.“ АД не взема становище по касационната жалба.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 Касационната жалба е допустима: подадена е от легитимирано лице /ответник по делото/, в срока по чл. 283 ГПК и срещу решение на въззивен съд по иск за собственост, което съгласно чл. 280, ал. 3, т. 1 ГПК подлежи на касационно обжалване при условията на чл. 280, ал. 1 и 2 ГПК, независимо от цената на иска, както и по облигационен иск с цена над 5 000 лв., което също подлежи на касационно обжалване съгласно чл. 280, ал. 3, т. 1 ГПК.</w:t>
        <w:tab/>
        <w:br/>
        <w:tab/>
        <w:t xml:space="preserve"/>
        <w:tab/>
        <w:br/>
        <w:tab/>
        <w:t xml:space="preserve">За да постанови решението си, въззивният съд е приел за установено от фактическа страна, че на 17.05.1999 г. ищецът ЕТ „Фиат Дукат - Н. Н.“ е придобил от „З.“ Е. /в ликвидация/ чрез покупко-продажба недвижим имот: парцел VI-производствена дейност, с площ от 1327, 5 кв. м., в квартал 1 по регулационния план на [населено място], ведно с построената в парцела двуетажна, масивна административна сграда на площ от 330 кв. м., с разгъната застроена площ от 660 кв. м., при съседи - парцел V- трафопост, парцел V- производствена дейност, вътрешен път и улица. Прието е за установено, че в поземления имот има четири сгради, които са били предмет на две съдебно-технически експертизи. В заключението на едната от експертизите - това на в. л.инж.С. Б.- е описано състоянието на сградите и е дадено заключение за размера на пазарния наем за всяка от тях за периода от 26.05.2015 г. до 26.05.2020 г. </w:t>
        <w:tab/>
        <w:br/>
        <w:tab/>
        <w:t xml:space="preserve"/>
        <w:tab/>
        <w:br/>
        <w:tab/>
        <w:t xml:space="preserve">От заключението на другата експертиза - тази на в. л.инж.И. С.- се установява, че след приватизацията на акумулаторен завод „Методи Ш.“- П. на неговата територия се оформят три самостоятелни стопански единици, като едната от тях е З. /Завод за инструменти и нестандартно оборудване/, чиято административно-битова сграда на 17.05.1999 г. е придобита от ищеца. Сградата се е захранвала с ел. енергия по начина, предвиден в плановете на акумулаторния завод - от трафопост, останал след подялбата на завода на територията на „Е. И.“ АД, и съществуващ подземен кабелен електропровод. Вещото лице е посочило, че с молба от 18.03.2002 г. до „Е. И.“ АД, „ЕР - П.“ ЕАД, клон П., е поискано разрешение за създаване в този трафопост на „поле мерене“ на страна ниско напрежение /н. н./, в което да се монтира електромер за мерене на потребяваната от ЕТ „Фиат Дукато - Н. Н.“ електроенергия. След като дружеството „Е. И.“ АД дава съгласие, е монтиран контролен електромер със срок на действие до 30.06.2003 г. Последвал е отказ от „Е. И.“ АД да продължи споразумението за второто полугодие с мотив, че самото дружество ще има нужда от по-голяма мощност и не може да предостави такава на други фирми. </w:t>
        <w:tab/>
        <w:br/>
        <w:tab/>
        <w:t xml:space="preserve"/>
        <w:tab/>
        <w:br/>
        <w:tab/>
        <w:t xml:space="preserve">Вещото лице посочва, че за периода 17.07.1999 г. до 12.12.2003 г. процесният имот е бил захранен чрез заводска подстанция на „Е. И.“ АД и е бил закупен от ищеца преди влизане в сила на ЗЕЕЕ /отм./, поради което ищецът е имал положението на заварен потребител по смисъла на този закон. Експертът уточнява, че според ЗЕ „Е.- П.“ и „Е. ЮГ“ ЕАД са имали право на достъп до съоръженията за разпределение и пренос на ел. енергия, намиращи се на територията на „Е. И.“ АД, за профилактика, текущи и планови ремонти, комутации /включвания, изключвания, превключвания/, отчитане на електромери и други. Според експерта, електроразпределителното дружество е било длъжно да даде достъп до тези съоръжения и на други потребители с цел тяхното електроснабдяване, в това число и на ищеца, и при свързването на ищеца през съоръженията на „Е. И.“ АД, същият би трябвало да заплаща единствено ежемесечната стойност на ползваната от него ел. енергия. Цитиран е § 67 от ПЗР на ЗЕЕЕ /отм./, според който до 16.07.2004 г. ответникът е можел да изкупи трафопоста и подстанцията, намиращи се в имота на „Е. И.“ АД, а според § 4, ал. 1 от ПЗР на ЗЕ това можело да стане и сега до 17.07.2024 г. Цитиран е и § 4, ал. 11 от ПЗР на ЗЕ, според който при приватизация на обекти, на чиято територия има изградени енергийни обекти, те не се включват в предмета на сделката, ако чрез тях се снабдява с енергия повече от един потребител, а тези обекти се прехвърлят на съответното енергийно предприятие по реда на предходните алинеи. </w:t>
        <w:tab/>
        <w:br/>
        <w:tab/>
        <w:t xml:space="preserve"/>
        <w:tab/>
        <w:br/>
        <w:tab/>
        <w:t xml:space="preserve">Вещото лице е констатирало, че „Е. България“ на два пъти е предлагало на ищеца сключване на предварителен договор за присъединяване към електроразпределителната мрежа, в който е посочено, че разходите за проекта, СМР и за съоръженията за присъединяването до границата на собственост /изходящите клеми на електромера/ се поемат от мрежовия оператор.</w:t>
        <w:tab/>
        <w:br/>
        <w:tab/>
        <w:t xml:space="preserve"/>
        <w:tab/>
        <w:br/>
        <w:tab/>
        <w:t xml:space="preserve">В о. с.з. вещото лице допълва, че на ищеца му е нужна мощност от 90 KW, като в единия вариант на проекто-договора дружеството предлага да построи трансформаторен пост от 400 KW, а в другия - от 800 KW. Според експерта, икономически най-целесъобразен за двете страни е вариант на свързване, както е било преди приватизацията, тоест през трафопоста на „Е. И.“ АД през съществуващия кабелен подземен електропровод. </w:t>
        <w:tab/>
        <w:br/>
        <w:tab/>
        <w:t xml:space="preserve"/>
        <w:tab/>
        <w:br/>
        <w:tab/>
        <w:t xml:space="preserve">При така установената фактическа обстановка въззивният съд е достигнал до следните правни изводи: Не се установявало виновно и противоправно поведение на ищеца, за да се постави в такова положение да не бъде електроснабден от ответника: неподписването на двата предварителни договора е предвид поставените от „Е. П.“ ЕАД финансови условия, които са несъответни на закона и водят до несъразмерно и неоправдано ангажиране на значителни по размер разходи и средства на ищеца за присъединяването - чрез възлагането им на потребителя, без последният да има вина за това. Прекъсването на електрозахранването на имота на ищеца е станало по вина на електроразпределителното дружество, което към 2003 г. не е изпълнило законовото си задължение да закупи процесния трафопост от собственика „Е. И.“ АД, след като законът го е задължавал да стори това, доколкото се касае за технически средства, без които не може да се осъществи пренос на електрическа енергия. Цитирана е съдебна практика на ВКС, съгласно която при спор относно собствеността на енергийните обекти принципът, залегнал в законодателството е, че същите трябва да принадлежат на лицата, които са получили лиценз за осъществяване на дейности в областта на енергетиката - чл. 58, ал. 1 ЗЕЕЕ /отм./. Съгласно § 4, ал. 1 от ПЗР на ЗЕ енергийните обекти и съоръжения, представляващи елементи от съответната преносна или разпределителна мрежа, които към момента на влизането в сила на този закон трябва да бъдат собственост на лицензираните енергийни предприятия, но са собственост на трети лица, се изкупуват от преносното или от съответното разпределително предприятие в зависимост от принадлежността на обекта към мрежите в 12-годишен срок от влизането в сила на този закон. Въззивният съд е анализирал разпоредбите на § 67, ал. 2 и ал. 9 ПЗР от ЗЕЕЕ /отм./ и § 4, ал. 1 от ЗЕ и е стигнал до извода, че всички енергийни обекти, които трябва да бъдат собственост на лицензираните енергийни предприятия, а принадлежат на трети лица, трябва безусловно да се изкупят от тях в съответен срок от влизане на закона в сила. Така и в хипотезата на § 4, ал. 11 от ПЗР на ЗЕ при приватизация на обекти, на чиято територия има изградени енергийни обекти, те не се включват в предмета на сделката, ако чрез тях се снабдява с енергия или природен газ повече от един потребител и тези обекти се прехвърлят на съответното енергийно предприятие по реда на предходните алинеи. Налице била промяна във формата на собственост, която следвало да се извърши по предписания от закона начин и затова нито собствениците, нито предприятията можели необосновано да отказват да изкупят, съответно да продадат енергийните обекти. </w:t>
        <w:tab/>
        <w:br/>
        <w:tab/>
        <w:t xml:space="preserve"/>
        <w:tab/>
        <w:br/>
        <w:tab/>
        <w:t xml:space="preserve">Предвид изложеното въззивният съд е направил заключение, че за времето от 1999 г. до момента, ответното електроразпределително дружество е имало правна и фактическа възможност не само да изкупи трафопоста, но и безпрепятствено чрез него да осигури електроснабдяването на обекта, собственост на ищеца. Бездействието на ответника в това отношение е довело до невъзможност на ищеца да използва обекта по неговото предназначение, за което безусловно е необходимо подаване на електрическа енергия. Въззивният съд е отчел, че няма пречка ищецът да бъде електроснабден и да стане не само потребител, но и абонат с изведена ИТН за обекта, тъй като процесните енергийни обекти и съоръжения съществуват и работят по предназначение, както е установило вещото лице от съдебно-техническата експертиза. При това положение явно неизгодно би било ищецът да бъде задължаван, за да получи електроенергия, да заплати на ответника еднократно сумата от 8 400 лв. или 7 400 лв. разходи по свързването с мрежата. </w:t>
        <w:tab/>
        <w:br/>
        <w:tab/>
        <w:t xml:space="preserve"/>
        <w:tab/>
        <w:br/>
        <w:tab/>
        <w:t xml:space="preserve">Тъй като от доказателствата по делото се установява бездействие от страна на доставчика на електроенергия и несъздаване на условия да бъде сключен коректен и взаимно изгоден предварителен договор, който да отчита не само интересите на потребителя, но и съществуващата електропреносна мрежа на място, която няма основание да не може да бъде използвана по предназначение, въззивният съд е приел, че следва да се уважат и двата предявени иска - иска по чл. 109 ЗС и иска по чл. 49 ЗЗД в размер, съобразно заключението на приетата съдебно-оценъчна експертиза. </w:t>
        <w:tab/>
        <w:br/>
        <w:tab/>
        <w:t xml:space="preserve"/>
        <w:tab/>
        <w:br/>
        <w:tab/>
        <w:t xml:space="preserve">За неоснователно е прието възражението на ответника, че ответното дружество не може да влезе в обект - чужда собственост /трафопоста/. Според съда, законът вменява в задължение на всички собственици на електрически съоръжения, в частност трафопостове, да осигуряват достъп на лицензираните дружества до мрежата и да продадат електроинсталациите си на тези дружества в изпълнение на разпореждания на закона. </w:t>
        <w:tab/>
        <w:br/>
        <w:tab/>
        <w:t xml:space="preserve"/>
        <w:tab/>
        <w:br/>
        <w:tab/>
        <w:t xml:space="preserve">С оглед тези мотиви на съда в обжалваното решение касационното обжалване на това решение не следва да бъде допуснато, поради следното: Не са налице сочените основания на чл. 280, ал. 1, т. 1 и т. 3 ГПК за допускане на касационното обжалване на решението по поставените три въпроса:</w:t>
        <w:tab/>
        <w:br/>
        <w:tab/>
        <w:t xml:space="preserve"/>
        <w:tab/>
        <w:br/>
        <w:tab/>
        <w:t xml:space="preserve">1. Първият поставен въпрос /Налице ли е нарушаване на правото на собственост в случаите, когато недвижимият имот не е присъединен към електроразпределителната мрежа директно, а чрез съоръжения на трето лице и третото лице отказва да предостави достъп до тях за присъединяване на имота към мрежата на мрежовия оператор ?/ не е правен въпрос, който може да обуслови допускането на касационното обжалване, тъй като няма отношение към конкретното дело, по което не се касае за първоначално /ново/ присъединяване на имота на ищеца към електроразпределителната мрежа чрез съоръжения на трето лице, а до възстановяване на заварено към 1999 г. и допустимо от закона положение - електроподаване към имота на ищеца чрез съществуващите на място и към настоящия момент инсталации и съоръжения на територията на „Е.-И.“ АД.</w:t>
        <w:tab/>
        <w:br/>
        <w:tab/>
        <w:t xml:space="preserve"/>
        <w:tab/>
        <w:br/>
        <w:tab/>
        <w:t xml:space="preserve">2. Вторият поставен въпрос /Основателен ли е иск по чл. 109 ЗС в случаите, когато бездействието на ответника, с което съдът е приел, че е осъществено преченето, е резултат от нереализирането на облигационни отношения, с които не се е стигнало поради отказ на ищеца да приеме условията на договора ?/ също не е правен въпрос, тъй като не е обусловил изводите на съда в обжалваното решение. В него съдът е приел, че бездействието на ответника се дължи не на неосъществени облигационни отношения с ищеца, а на неизпълнение на вменени от закона задължения на ответното дружество по пар. 67 от ПЗР на ЗЕЕЕ /отм./ и пар. 4 от ПЗР на ЗЕ. </w:t>
        <w:tab/>
        <w:br/>
        <w:tab/>
        <w:t xml:space="preserve"/>
        <w:tab/>
        <w:br/>
        <w:tab/>
        <w:t xml:space="preserve">3. Третият поставен въпрос /Допустимо ли е диспозитивът на решението по иск по чл. 109 ЗС да съдържа осъждане на ответника да извърши действие в чужд имот - да прокарва линейни съоръжения и с чужди вещи да използва площадкови съоръжения, собственост на трето лице, което не е участвало като страна по делото ?/ също не е правен въпрос, тъй като не е обусловил изводите на съда в обжалваното решение. В него съдът по същество не е осъдил ответника да прокарва нови линейни съоръжения в чужд имот, а да възстанови съществуващото до 1999 г. и допустимо от закона и към настоящия момент положение - електроподаване към имота на ищеца чрез съществуващите на място и към настоящия момент инсталации и съоръжения на територията на „Е.-И.“ АД.</w:t>
        <w:tab/>
        <w:br/>
        <w:tab/>
        <w:t xml:space="preserve"/>
        <w:tab/>
        <w:br/>
        <w:tab/>
        <w:t xml:space="preserve">Не са налице и предвидените в чл. 280, ал. 2 ГПК основания за служебно допускане на касационното обжалване на решението: Няма вероятност решението да е нищожно или недопустимо, тъй като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предявените искове по чл. 109 ЗС и чл. 49 ЗЗД.</w:t>
        <w:tab/>
        <w:br/>
        <w:tab/>
        <w:t xml:space="preserve"/>
        <w:tab/>
        <w:br/>
        <w:tab/>
        <w:t xml:space="preserve">Решението не е и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С оглед изхода на делото и на основание чл. 81 ГПК във връзка с чл. 78 ГПК касаторът дължи и следва да бъде осъден да заплати на ответника по жалбата ЕТ „Фиат Дукато - Н. Н.“ направените от него разноски за адвокат по делото пред ВКС в размер на 600 лв.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НЕ ДОПУСКА касационно обжалване на решение № 189 от 08.11.2021 г. по в. гр. д.№ 492 от 2021 г. на Пазарджишкия окръжен съд, I граждански състав. </w:t>
        <w:tab/>
        <w:br/>
        <w:tab/>
        <w:t xml:space="preserve"/>
        <w:tab/>
        <w:br/>
        <w:tab/>
        <w:t xml:space="preserve">ОСЪЖДА „Е. ЮГ“ ЕАД със седалище и адрес на управление: [населено място], [улица], да заплати на Н. Б. Н. в качеството му на ЕТ „Фиат Дукато - Н. Н.“ със седалище и адрес на управление: [населено място], [улица], вх.В, ет. 4, на основание чл. 78 ГПК сумата от 600 лв. /шестстотин лева/, представляваща разноски по делото пред ВКС.</w:t>
        <w:tab/>
        <w:br/>
        <w:tab/>
        <w:t xml:space="preserve"/>
        <w:tab/>
        <w:br/>
        <w:tab/>
        <w:t xml:space="preserve">Определението е окончателно и не подлежи на обжалване.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