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№1584/21.12.2009 по адм. д. №14477/2009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194, ал. 2 от Закона за съдебната власт. </w:t>
        <w:tab/>
        <w:br/>
        <w:tab/>
        <w:t xml:space="preserve">Образувано е по жалбата на Г. И. О. от гр. С. против решенията на Висшия съдебен съвет, приети на 8.10. 2009 год. по протокол 38, в частите му по т. 2.2; т. 2.3; т. 2.6; т. 2.7.3 и т. 2.8 за назначаването на Н. И. С. на длъжност "прокурор" в Софийска районна прокуратура (СРП); за назначаването на Д. Д. Ш. на длъжността "прокурор" в Районна прокуратура - Карлово; за назначаването на Д. С. С. за прокурор в СРП; за назначаването на К. Г. Г. за прокурор в Районна прокуратура - Несебър и в частта за прекратяване на гласуването за назначаване на прокурори в районните прокуратури поради изчерпване на местата. Поддържат се доводи за незаконосъобразност на оспорените решения поради постановяването им в противоречие с материалноправните разпоредби и при съществени нарушения на процесуалните правила. Излагат се съображения за нарушение на въведените със Закона за съдебната власт критерии за класиране на кандидатите, за допуснати нарушения в балообразуващата оценка на Д. Ш.. Твърди се, че кандидатите Н. С. и Д. С. са назначени в една районна прокуратура, което е незаконосъобразно. Според жалбоподателя, поради професионалната близост на съпругата на кандидата К. Г. с члена на изпитващата комисия проф. И. С., този кандидат единствен е получил оценка на устния изпит от 6.00, която му е била достатъчна за класиране на мястото в РП - Несебър. Иска се отмяна на обжалваните актове и връщане преписката на Висшия съдебен съвет за ново разглеждане и произнасяне при спазване на дадените от съда задължителни указания по тълкуването и прилагането на закона. </w:t>
        <w:tab/>
        <w:br/>
        <w:tab/>
        <w:t xml:space="preserve">О. В. съдебен съвет, чрез процесуалния си представител, оспорва жалбата като неоснователна. </w:t>
        <w:tab/>
        <w:br/>
        <w:tab/>
        <w:t xml:space="preserve">Заинтересованата страна Н. И. С. оспорва жалбата. Претендират се разноски. </w:t>
        <w:tab/>
        <w:br/>
        <w:tab/>
        <w:t xml:space="preserve">Заинтересованата страна Д. С. С., чрез пълномощника си, оспорва жалбата и моли да бъде отхвърлена като неоснователна. Претендира присъждане на разноските по делото. </w:t>
        <w:tab/>
        <w:br/>
        <w:tab/>
        <w:t xml:space="preserve">Заинтересованите страни Д. Ш. и К. Г. не изразяват становища. </w:t>
        <w:tab/>
        <w:br/>
        <w:tab/>
        <w:t xml:space="preserve">Представителят на Върховната административна прокуратура дава мотивирано заключение за неоснователност на жалбата. </w:t>
        <w:tab/>
        <w:br/>
        <w:tab/>
        <w:t xml:space="preserve">Върховният административен съд, като обсъди отделно и в съвкупност приетите по делото доказателства и съобрази доводите на страните, намира за установено следното: </w:t>
        <w:tab/>
        <w:br/>
        <w:tab/>
        <w:t xml:space="preserve">Административното производството по приемане на решението е осъществено при спазване на правилата, установени в чл. 176 - чл. 188 от Закона за съдебната власт (ЗСВ) и Наредба № 1/19.12.2007 г. относно реда и организацията по провеждане на конкурси за назначаване, повишаване в длъжност и преместване на съдия, прокурор и следовател (Обн., ДВ, бр. 2/8.01.2008 г.). Съгласно разпоредбата на чл. 178, ал. 1, във вр. с чл. 176, ал. 1, т. 2 от ЗСВ, вакантните места за първоначално назначаване в органите на съдебната власт се заемат въз основа на конкурс, който включва писмен и устен изпит и се провежда от комисия, състояща от председател, четирима редовни и двама резервни членове. Въведено е изискване за участие на поне един хабилитиран учен по правни науки. </w:t>
        <w:tab/>
        <w:br/>
        <w:tab/>
        <w:t xml:space="preserve">Конкурсът се провежда на два етапа - писмен и устен изпит, като кандидатите се оценяват по шестобалната система. Писменият изпит е анонимен и на кандидатите се предоставя решаване на казус в определена правна сфера. Съгласно въведените с цитираната Наредба правила, до устен изпит се допуска кандидат, издържал писмения изпит с оценка не по-ниска от много добър "4, 50". Общият бал на кандидатите се образува като сбор от оценките на писмения и устния изпит и общия успех от държавните изпити. Класирането им се извършва по поредността на общия бал. </w:t>
        <w:tab/>
        <w:br/>
        <w:tab/>
        <w:t xml:space="preserve">Председателят на конкурсната комисия внася предложение пред Висшия съдебен съвет за назначаване на кандидатите, а колективният орган приема решение за назначаването на кандидатите по поредността на класирането до попълване на местата, за които е обявен конкурсът и при условията на чл. 186 от ЗСВ. </w:t>
        <w:tab/>
        <w:br/>
        <w:tab/>
        <w:t xml:space="preserve">В Глава трета на Наредба № 1/19.12.2007 г. е разписана процедурата за провеждане на централизирания конкурс за първоначално назначаване в органите на съдебната власт. Установен е редът за кандидатстване и допускане; провеждането на конкурсния изпит; оценяването, класирането и назначаването на издържалите конкурса кандидати. Всяка писмена работа се проверява и оценява поотделно от двама членове на конкурсната комисия, независимо един от друг, без взаимни консултации и без обмяна на информация за оценките им. Работните протоколи се предават на председателя на комисията за изготвяне на окончателния протокол, който се подписва от членовете на комисията. На устния изпит всеки член на комисията оценява отговорите на кандидата с точност до 0, 50, като нанася оценките си в индивидуален протокол. Крайната оценка представлява средноаритметично число от оценките на всички членове на конкурсната комисия. Така предвидените процедури са въведени като гаранция за справедливо оценяване на знанията на кандидатите. Тази процедура изключва както съдебния, така и административния контрол върху процеса на оценяване на кандидатите. </w:t>
        <w:tab/>
        <w:br/>
        <w:tab/>
        <w:t xml:space="preserve">Въз основа на обявения от Висшия съдебен съвет, на основание чл. 40, ал. 1 от Наредбата, актуализиран списък на бройките в органите на съдебната власт, които следва да се заемат след конкурс за първоначално назначаване, жалбопаодателят и заинтересуваните страни са подали заявленията си със съответните приложения за участие в конкурса за първоначално назначаване на свободните места за длъжността "прокурор" в районните прокуратури. </w:t>
        <w:tab/>
        <w:br/>
        <w:tab/>
        <w:t xml:space="preserve">Г. О. е подал заявление за участие в конкурса с вх. 15/ 5.06.2009 г., кандидатирайки се за обявените длъжности, подредени съобразно предпочитанията му. На първо място е посочил СРП, на четвърто място - РП - Несебър и на пето място РП - Карлово. Със заявление № 68/ 11.06.2009 г. заинтересуваната страна Д. Ш. е заявила желанието си да участва в обявения конкурс за вакантните места в районните прокуратури на Карлово и Пловдив. Със заявление вх. № 30/ 9.06.2009 год. Д. С. е заявил желанията си за СРП, РП-Пловдив и РП-Несебър. Със заявление вх. № 92/ 11.06.2009 год. К. Г. е заявил поредността на желанията си за районните прокуратури в София, Карлово, Пловдив, Несебър и Г. Д.. Н. С. е заявила желанието си за участие в конкурса със заявление вх. № 29/ 9.06.2009 год. и е кандидатствала за РП - София, РП-Пловдив и РП - Несебър. </w:t>
        <w:tab/>
        <w:br/>
        <w:tab/>
        <w:t xml:space="preserve">С нарочни решения Висшият съдебен съвет е одобрил разширен списък на кандидатите за членове на конкурсни комисии за провеждане на конкурси за първоначално назначаване на магистрати, след което е извършен избор чрез жребий на поименния състав на членовете на конкурсните комисии за провеждане на обявените конкурси. Видно от представения протокол, жалбоподателят е получил оценка от писмения изпит 5, 75, оценка от устния изпит от 5, 30. Заедно с оценката от държавните изпити той е класиран на 11-то място с общ бал 15, 38. Н. С. е класирана на второ място с бал 16, 57, Д. Ш. - на трето място с бал 16, 55, Д. С. е класиран на пето място с бал 15, 85 и К. Г. - на шесто място с бал 15, 75. </w:t>
        <w:tab/>
        <w:br/>
        <w:tab/>
        <w:t xml:space="preserve">Конкурсната комисия на основание чл. 30, ал. 2 и 3 от Наредбата е извършила класиране по бал и съгласно чл. 186 от ЗСВ и чл. 30, ал. 4 от Наредбата е внесла предложение до ВСС за назначаване на съответните лица по реда на класирането и поредността на заявените желания. </w:t>
        <w:tab/>
        <w:br/>
        <w:tab/>
        <w:t xml:space="preserve">С оспорените решения по протокол № 38/ 8.10. 2009 г. на ВСС заинтересуваните лица са назначена на длъжност "прокурор" в районните прокуратури, по реда на техните желания. За кандидата К. Г. не е проведено гласуване поради попълване на местата за заявените от него порадни желания за СРП, РП-Карлово и РП-Пловдив. След назначаването на Господинов в РП - Несебър, гласуването за кандидатите след пореден № 7 от протокола е прекратено поради попълване на местата. </w:t>
        <w:tab/>
        <w:br/>
        <w:tab/>
        <w:t xml:space="preserve">Контролът за законосъобразност на решенията на ВСС по чл. 187, ал. 1 от ЗСВ като приключващ конкурсната процедура акт е контрол за спазването на предписания ред и условия за провеждане на конкурса за първоначално назначаване. Оценъчната дейност на конкурсната комисия по чл. 183 от ЗСВ (процедурата по Глава втора от Наредбата) не подлежи на съдебен контрол, като помощният орган не е длъжен да излага съображения за извършеното оценяване, а съдът не може да контролира правилността на получената оценка. В този смисъл възраженията за неправилно (несправедливо) оценяване по отношение на кандидата К. Г. са извън обхвата на съдебния контрол с оглед предписаната от нормативните актове процедура. В този смисъл не подлежи на съдебна проверка и обсъждане доводът на жалбоподателя за формирането на изпитните комиси, участието на конкретното хабилитирано лице в тях и евентуалната заинтересованост спрямо кандидата Господинов по посочените в жалбата съображения. </w:t>
        <w:tab/>
        <w:br/>
        <w:tab/>
        <w:t xml:space="preserve">Оспореното решение е валиден административен акт, издаден от компетентен орган, при спазване на процесуалните правила, правилното приложение на материалния закон и в съответствие с целта на закона. Въз основа на изготвения протокол за резултатите от класирането, председателят на конкурсната комисия по реда на чл. 186, ал. 2 от ЗСВ е внесъл предложение за назначаване на кандидатите, при което с оглед получения резултат на писмения изпит, жалбоподателят е подреден на 11-то място в списъка на тези лица, при спазване на предписаните от закона критерии. Неоснователно е възражението на Обидимски, че кандидатът Д. Ш. е с вписана неправилна оценка от държавните изпити (отличен 5, 50), в резултат на което класирането е незаконосъобразно. Разсъжданията на жалбоподателя дали би могло или не да се формира такава оценка от държавни изпити е несъстоятелно. Видно от приложеното копие на диплом за завършено висше образование по специалност "Право" на Софийски университет "Св. К. О.", Д. Ш. има общ резултат от държавните изпити "отличен 5, 50", формиран като средно аритметично число между получените оценки "отличен 6, 00" по гражданскоправни науки и "много добър 5, 00" по наказателноправни науки. </w:t>
        <w:tab/>
        <w:br/>
        <w:tab/>
        <w:t xml:space="preserve">Останалите оплаквания, развити в жалбата и поддържани в съдебно заседание, са неотносими към законосъобразността на приетите решения за назначаване на длъжността "прокурор" в СРП на кандидатите Н. С. и Д. С.. Не се оспорва обстоятелството, че същите са съпрузи. Законът не въвежда забрана съпрузи - магистрати да работят в едно и също звено в съдебната система. В тази връзка твърденията на Обидимски са твърдения по целесъобразност и с тях не се навеждат доводи за незаконосъобразност на оспорените решения. </w:t>
        <w:tab/>
        <w:br/>
        <w:tab/>
        <w:t xml:space="preserve">По изложените съображения съдът приема жалбата на Г. О. за неоснователна по същество, поради което следва да бъде отхвърлена. С оглед изхода на правния спор, своевременно направените искания от заинтересуваните лица Н. С. и Д. С. за присъждане на направените по делото разноски са основателни. Видно от приложените договори за правна помощ, същите са в размер на по 1000 лв. за всеки от тях. В срока за произнасяне е постъпило възражение на жалбоподателя срещу прекомерно завишения размер на претендираните разноски, на основание чл. 78, ал. 5 от ГПК. Предвид характера на правния спор и неголямата правна сложност на същия, с оглед и константната съдебна практика по този вид дела, настоящият състав счита така посочения размер на претендираните съдебни разноски за прекомерно завишен. Поради това и на основание чл. 78, ал. 5 от ГПК във вр. с чл. 36 от Закона за адвокатурата и Наредба № 1/ 2004 год. за минималния размер на адвокатските възнаграждения, на Н. С. и Д. С. следва да се присъдят разноски за един адвокат в размер на по 300 лв. за всяка от страните.Воден от горното, Върховният административен съдРЕШИ:ОТХВЪРЛЯ жалбата на </w:t>
        <w:tab/>
        <w:br/>
        <w:tab/>
        <w:t xml:space="preserve">Г. И. О. от гр. С. против решенията на Висшия съдебен съвет, приети на 8.10. 2009 год. по протокол 38, в частите му по т. 2.2; т. 2.3; т. 2.6; т. 2.7.3 и т. 2.8 за назначаването на Н. И. С. на длъжност "прокурор" в Софийска районна прокуратура; за назначаването на Д. Д. Ш. на длъжността "прокурор" в Районна прокуратура - Карлово; за назначаването на Д. С. С. за прокурор в Софийска районна прокуратура; за назначаването на К. Г. Г. за прокурор в Районна прокуратура - Несебър и в частта за прекратяване на гласуването за назначаване на прокурори в районните прокуратури поради изчерпване на местата, като неоснователна. </w:t>
        <w:tab/>
        <w:br/>
        <w:tab/>
        <w:t xml:space="preserve">ОСЪЖДА Г. И. О. от гр. С., бул. "Г.М. Димитров" № 42, стая 218 да заплати на Н. И. С. от гр. С. направените по делото разноски в размер на 300 лв.(триста лева).ОСЪЖДА Г. И. О. </w:t>
        <w:tab/>
        <w:br/>
        <w:tab/>
        <w:t xml:space="preserve">Г. И. О. от гр. С., бул. "Г.М. Димитров" № 42, стая 218 да заплати на Д. С. С. от гр. С. направените по делото разноски в размер на 300 лв.(триста лева). </w:t>
        <w:tab/>
        <w:br/>
        <w:tab/>
        <w:t xml:space="preserve">Решението не подлежи на обжалване. </w:t>
        <w:tab/>
        <w:br/>
        <w:tab/>
        <w:t xml:space="preserve">Вярно с оригинала, </w:t>
        <w:tab/>
        <w:br/>
        <w:tab/>
        <w:t xml:space="preserve">ПРЕДСЕДАТЕЛ: </w:t>
        <w:tab/>
        <w:br/>
        <w:tab/>
        <w:t xml:space="preserve">/п/ В. А. </w:t>
        <w:tab/>
        <w:br/>
        <w:tab/>
        <w:t xml:space="preserve">секретар: </w:t>
        <w:tab/>
        <w:br/>
        <w:tab/>
        <w:t xml:space="preserve">ЧЛЕНОВЕ: </w:t>
        <w:tab/>
        <w:br/>
        <w:tab/>
        <w:t xml:space="preserve">/п/ Т. В./п/ П. Н. </w:t>
        <w:tab/>
        <w:br/>
        <w:tab/>
        <w:t xml:space="preserve">Т.В.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