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№1787/22.06.2023 по гр. д. №3697/2022 на ВКС, ГК, II г.о., докладвано от съдия Камелия Маринова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1787</w:t>
        <w:tab/>
        <w:br/>
        <w:tab/>
        <w:t xml:space="preserve"/>
        <w:tab/>
        <w:br/>
        <w:tab/>
        <w:t xml:space="preserve">София, 22.06.2023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петнадесети юни през две хиляди и двадесет и трета година в състав: 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АТАНАС КЕМАНОВ</w:t>
        <w:tab/>
        <w:br/>
        <w:tab/>
        <w:t xml:space="preserve"/>
        <w:tab/>
        <w:br/>
        <w:tab/>
        <w:t xml:space="preserve">като разгледа докладваната от съдия Камелия Маринова молба по гр. д. № 3697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/>
        <w:tab/>
        <w:br/>
        <w:tab/>
        <w:t xml:space="preserve">Постъпила е подадена по електронна поща молба вх. № 5482/17.05.2023 г. от „Еврокварт“ ООД гр. Троян чрез пълномощника му адвокат Ц. А. за изменение в частта за разноските на определение № 766 от 19.04.2023 г., постановено по настоящото гр. д. № 3697 по описа за 2022 г. на Върховния касационен съд на Република България, Второ гражданско отделение, с което не е допуснато касационно обжалване на решение № 73 от 6.06.2022 г., постановено по гр. д. № 95 по описа за 2022 г. на Апелативен съд - Велико Търново по подадената от М. Г. Н. касационна жалба. </w:t>
        <w:tab/>
        <w:br/>
        <w:tab/>
        <w:t xml:space="preserve"/>
        <w:tab/>
        <w:br/>
        <w:tab/>
        <w:t xml:space="preserve">М. Г. Н. оспорва искането.</w:t>
        <w:tab/>
        <w:br/>
        <w:tab/>
        <w:t xml:space="preserve"/>
        <w:tab/>
        <w:br/>
        <w:tab/>
        <w:t xml:space="preserve">Върховният касационен съд, Второ гражданско отделение констатира, че молбата е подадена от страна в съдебното производство и в срока по чл. 248, ал. 1 ГПК.</w:t>
        <w:tab/>
        <w:br/>
        <w:tab/>
        <w:t xml:space="preserve"/>
        <w:tab/>
        <w:br/>
        <w:tab/>
        <w:t xml:space="preserve">Разгледана по същество молбата е неоснователна.</w:t>
        <w:tab/>
        <w:br/>
        <w:tab/>
        <w:t xml:space="preserve"/>
        <w:tab/>
        <w:br/>
        <w:tab/>
        <w:t xml:space="preserve">С определението по чл. 288 ГПК не са присъждани разноски, макар в мотивите да е констатирано, че липсват доказателства такива да са направени, поради което по същество искането е за допълване на съдебния акт в частта за разноските и е допустимо независимо от липсата на представен в хода на делото списък на разноските (т. 8 на Тълкувателно решение № 6 от 6.11.2013 г. по т. д. № 6/2012 г., ОСГТК на ВКС).</w:t>
        <w:tab/>
        <w:br/>
        <w:tab/>
        <w:t xml:space="preserve"/>
        <w:tab/>
        <w:br/>
        <w:tab/>
        <w:t xml:space="preserve">В отговора на касационната жалба, подаден чрез адвокат Ц. А., „Еврокварт“ ООД гр. Троян „Еврокварт“ ООД гр. Троян е поискало възстановяване на направените разноски, като е посочило, че прилага фактура за заплатен адвокатски хонорар и списък на разноските. Към отговора обаче не са били приложени описаните документи (фактура и списък на разноските), което е констатирано и при постановяване на определение № 766 от 19.04.2023 г. по делото в производството по чл. 288 ГПК, поради което касационният съдебен състав е приел, че липсват доказателства за направени разноски и такива не следва да се присъждат.</w:t>
        <w:tab/>
        <w:br/>
        <w:tab/>
        <w:t xml:space="preserve"/>
        <w:tab/>
        <w:br/>
        <w:tab/>
        <w:t xml:space="preserve">Приложените към молбата по чл. 248 ГПК фактура, платежно нареждане и списък на разноските, установяващи заплатено от дружеството адвокатско възнаграждение от 5520 лв., не могат да бъдат взети предвид. Съгласно разясненията в т. 1 на Тълкувателно решение № 6 от 6.11.2013 г. по т. д. № 6/2012 г., ОСГТК на ВКС съдът дължи присъждане на направени разноски, когато страната е представила доказателства, че същите реално са извършени. Доказателствата следва да бъдат представени преди приключване на делото, освен в хипотезата, когато същото е прекратено. Производството по чл. 288 ГПК по силата на закона протича в закрито съдебно заседание, поради което и страната, която претендира разноски следва да представи доказателства, че ги е направила с касационната жалба, респективно с отговора на касационната жалба или с допълнителна молба, но преди постановяване на определението по чл. 288 ГПК.</w:t>
        <w:tab/>
        <w:br/>
        <w:tab/>
        <w:t xml:space="preserve"/>
        <w:tab/>
        <w:br/>
        <w:tab/>
        <w:t xml:space="preserve">В случая до момента на постановяване на определение № 766 от 19.04.2023 г. по настоящото дело „Еврокварт“ ООД гр. Троян не е представило доказателства за направените от него разноски, поради което и искането му за допълване чрез присъждане на тези разноски е неоснователно.</w:t>
        <w:tab/>
        <w:br/>
        <w:tab/>
        <w:t xml:space="preserve"/>
        <w:tab/>
        <w:br/>
        <w:tab/>
        <w:t xml:space="preserve">С оглед горните мотиви,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УВАЖЕНИЕ искането на „Еврокварт“ ООД гр. Троян чрез пълномощника му адвокат Ц. А. за допълване на определение № 766 от 19.04.2023 г., постановено по настоящото гр. д. № 3697 по описа за 2022 г. на Върховния касационен съд на Република България, Второ гражданско отделение чрез присъждане на направените по повод касационната жалба на М. Г. Н. разноски.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