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№7040/27.05.2014 по адм. д. №14490/2013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233 от Закона за Министерството на вътрешните работи (ЗМВР). </w:t>
        <w:tab/>
        <w:br/>
        <w:tab/>
        <w:t xml:space="preserve">Образувано е по касационна жалба на директора на Главна дирекция „Гранична полиция” (ГДГП), подадена чрез процесуалния му представител, против решение № 5815 от 16.09.2013 г., постановено по адм. дело № 5309/2011 г. по описа на Административен съд София - град (АССГ), с което е отменена негова заповед с рег. № 2147 от 28.05.2011 г. за налагане на дисциплинарно наказание "уволнение" на И. Ю. М. и прекратяване на служебното правоотношение на държавния служител в МВР. Навеждат се доводи за неправилност на решението поради нарушение на материалния закон и необоснованост. Иска се отмяната му и постановяване на ново, с което да се отхвърли жалбата срещу посочената заповед. Претендира се присъждане на юрисконсултско възнаграждение и се прави възражение за прекомерност на адвокатското възнаграждение на ответника. </w:t>
        <w:tab/>
        <w:br/>
        <w:tab/>
        <w:t xml:space="preserve">Ответникът И. Ю. М., чрез процесуален представител оспорва касационната жалба и претендира присъждане на разноски по делото.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Пето отделение при извършената служебно проверка на атакуваното решение по реда на чл. 218, ал. 2 от АПК и предвид наведените касационни основания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от АПК и е процесуално допустима, а разгледана по същество неоснователна, поради следните съображения: </w:t>
        <w:tab/>
        <w:br/>
        <w:tab/>
        <w:t xml:space="preserve">Дисциплинарното производство срещу Митов е започнало със заповед № 427/07.02.2011 г. на директора на ГДГП, с която е назначен и дисциплинарно-разследващ орган. В заповедта е посочено, че дисциплинарното производство се образува във връзка с писмо от дирекция „Вътрешна сигурност”, в което е посочено, че на 24.09.2010 г. Митов е пропуснал за излизане от страната през ГКПП - Гюешево македонски гражданин, без да му състави акт по чл. 48 от Закона за чужденците в Р. Б. заради превишаване на разрешения срок за пребиваване в страната, като за това е поискал и взел 20 лева. В обобщена справка с рег. № 4069/22.03.2011 г. и становище с рег. № 4711/29.03.2011 г. дисциплинарно-разследващият орган (ДРО) е изложил резултатите от извършената проверка, но с разпореждане от 03.05.2011 г. директорът на ГДГП е върнал материалите от дисциплинарното производство за събиране на допълнителни доказателства, тъй като ДРО не е квалифицирал дисциплинарното нарушение, а именно, че Митов е използвал служебното си положение в изгода на трето лице. ДРО е представил обобщена справка с рег. № 6917/18.05.2011 г. и становище с рег. № 6995/19.05.2011 г., с която е предложил на Митов да бъде наложено дисциплинарно наказание „уволнение” и да му бъде прекратено служебното правоотношение. В мотивите си ДРО е посочил, че служителят е използвал служебното си положение за лична облага и за облага на трето лице и е извършил деяние несъвместимо с етичните правила за поведение на държавните служители в МВР, с които се уронва престижа на службата, което е тежко нарушение на служебната дисциплина, както и че с деянието си е нарушил т. 4, т. 7, т. 8, т. 12 и т. 31 от Етичния кодекс за поведение на държавните служители в МВР (ЕК). На база на събраните доказателства по преписката е издадена процесната заповед № 2147/28.05.2011 г. за налагане на дисциплинарно наказание „уволнение” и прекратяване на служебното правоотношение на Митов на основание чл. 224, ал. 2, т. 1 и т. 4; чл. 226, ал. 1, т. 6; чл. 227, ал. 1, т. 7 и т. 10 от ЗМВР, във връзка с чл. 230, ал. 1 и ал. 2, т. 4 от Правилника за прилагане на ЗМВР (ППЗМВР), в качеството му на старши полицай на ГКПП-Гюешево от ГПУ-Гюешево към РДГП-Гюешево при ГДГП-МВР, категория „Е”, І степен. </w:t>
        <w:tab/>
        <w:br/>
        <w:tab/>
        <w:t xml:space="preserve">Първоинстанционният съд е приел, че заповедта е издадена от компетентен орган, в предвидената от закона форма, но в нарушение на материалния закон. За да постанови решението си съдията - докладчик е посочил, че от представените по делото доказателства не се доказва приетото в мотивите на заповедта, че Митов по предварителна договореност с негов колега е следвало да пропусне македонския гражданин, без да му състави акт за установяване на административно нарушение (АУАН) за превишен престой на територията на Р България. АССГ е посочил, че по делото не е доказано, че наказаният е поискал и приел дар – 20 лева от македонския гражданин, за да не изпълни задължения по служба. От друга страна е посочено, че Митов е бил следен непрекъснато от камери за видеонаблюдение и от оперативни работници, извършили впоследствие вторична проверка на македонския гражданин и автомобила му, и че няма доказателства за приети пари от Митов, а този факт се основава само на твърдяното от проверения значително време след това и без подкрепата на други доказателства. Съдът е приел, че Митов чрез поведението си по време на проверката на македонския гражданин не е извършил нарушение на служебната дисциплина, поради което е отменил заповедта за налагане на дисциплинарно наказание „уволнение”.Така постановеното решение е правилно. </w:t>
        <w:tab/>
        <w:br/>
        <w:tab/>
        <w:t xml:space="preserve">В обжалваното решение правилно е прието, че заповедта е постановена в нарушение на материалния закон. Съдът е обсъдил писмените доказателства, правно значимите факти и относимата нормативна уредба, въз основа на което обосновано е приел, че в хода на дисциплинарното производство не са събрани доказателства, въз основа на които да е установено по безспорен начин вмененото нарушение на служебните задължения. </w:t>
        <w:tab/>
        <w:br/>
        <w:tab/>
        <w:t xml:space="preserve">Неоснователно е твърдението на касатора, че АССГ неправилно е приел, че Митов след предварителна договореност е пропуснал македонския гражданин през ГКПП - Гюешево без да му състави АУАН за превишен престой, за което е получил дар. От събраните данни по делото – писмени и гласни не се установява извършване на нарушение на служебната дисциплина от страна на Митов. В хода на дисциплинарното производство ДРО е приел, че Митов не е спазил служебните си задължения, което е довело до налагане на дисциплинарното наказание. В случая обаче административният орган не е доказал виновно неизпълнение на произтичащите от служебното правоотношение задължения от страна на наказания, за което следва да носи дисциплинарна отговорност. Обосновано АССГ приема, че служителят от обективна и субективна страна не е осъществил състава на посочените в оспорената заповед нарушения, за което му е наложено дисциплинарно наказание, поради което е отменил заповедта на директора на ГДГП. Не е доказано по делото, че Митов се е договорил с негов колега за пропускане на македонския гражданин без за това да му бъде наложено съответното наказание, както и че е поискал и приел дар, за да не изпълни задължение по служба. </w:t>
        <w:tab/>
        <w:br/>
        <w:tab/>
        <w:t xml:space="preserve">Правилно първоинстанционният съд е посочил, че изложените като мотиви факти и обстоятелства не запълват състава на посоченото в заповедта нарушение на т. 4, т. 7, т. 8, т. 12 и т. 31 от ЕК. Органът не е доказал по какъв начин Митов е нарушил цитираните разпоредби – да съобразява законността на действията си; да пази доброто име на институцията; да насърчава хората да спазват закона, като дава личен пример; да изпълнява своите задачи и да е неподкупен. Видно от посоченото в заповедта за налагане на дисциплинарно наказание Митов е изпълнил служебните си задължения като няма данни за некоректното и недобросъвестното им изпълнение. Извършването на определено действие от служител на МВР следва да бъде приведено в съответствие с определена абстрактна норма от ЕК, съобразно неговото въздействие върху обществото и отрицателното му влияние върху престижа на институцията МВР. Всяко неизпълнение на служебни задължения от страна на служител в МВР може да е повод за негативна морална оценка, както от страна на ръководството, така и от страна на обществото. Именно това обаче налага и задължава дисциплинарно наказващия орган при налагане на наказанието да спазва закона. При извършено действие или бездействие във връзка със служебни задължения, с които са нарушени конкретни служебни задължения и конкретни правни източници, следва да се налагат наказания на онези основания, в чийто фактически състав са включени нарушенията на служебните задължения. В административната преписка и в заповедта се съдържат описания на конкретни действия, които обаче не са подкрепени с доказателства, от които да е видно, че Митов ги е извършил виновно. Съгласно чл. 230, ал. 3 от ЗМВР дисциплинарно-разследващият орган е длъжен да извърши всички процедурни действия по доказване на дисциплинарното нарушение. Изготвените справка и становище от комисията представляват хронология на действията, които не доказват по безспорен начин конкретни действия от страна на Митов в разрез със служебните му задължения или морала, поради което като правилно решението на АССГ следва да бъде оставено в сила като постановено при отсъствие на касационни основания за отмяна. </w:t>
        <w:tab/>
        <w:br/>
        <w:tab/>
        <w:t xml:space="preserve">Допълнително следва да се отбележи и обстоятелството, че в касационната инстанция са представени и приети писмени доказателства, от които се установява наличието на влязла в сила на 26.01.2013 г. оправдателна присъда на Митов. Видно е, че същият е признат за невинен в това, че на 24.09.2010 г. в 18.57 часа, на ГКПП - Гюешево като длъжностно лице (полицейски орган) е поискал и приел дар от македонския гражданин Е. Ф. - сума в размер на 20 лева, за да не извърши действие по служба съгласно чл. 34 от ЗЧРБ, с което бездействие е нарушил чл. 9, ал. 1, т. 3 от Инструкция № -з-1405 от 24.07.2009 г., т. е. липсва осъществянето на престъпление по чл. 302, т. 1, пр. 6 във връзка с чл. 301, ал. 1, пр. 1 от НК. Съгласно чл. 300 от ГПК, приложим по силата на препращата норма на чл. 144 от АПК, влязлата в сила присъда е задължителна относно това дали е извършено деянието, неговата противоправност и виновността на дееца, което настоящата инстанция е длъжна да съобрази, доколкото това деяние е инкорпорирано в съдържанието на уволнителната заповед и образуваното срещу Митов досъдебно производство е част от мотивите на органа за издаването й. </w:t>
        <w:tab/>
        <w:br/>
        <w:tab/>
        <w:t xml:space="preserve">По делото е направено искане от процесуалния представител на Митов за присъждане на разноски и е представен договор за правна защита и съдействие с договорено възнаграждение 300 лева. Процесуалния представител на директора на ГДГП е направил възражение за прекомерност, което е неоснователно. Съгласно чл. 8, ал. 3 във вр. с чл. 7, ал. 1, т. 1, б. „а” от Наредба № 1/2004 г. за минималните размери на адвокатските възнаграждения (изм. и доп. ДВ, бр. 28/28.03.2014 г.) за отмяна на заповед за прекратяване на служебно правоотношение възнаграждението е не по-малко от размера на минималната работна заплата за страната. С оглед изхода на делото Главна дирекция „Гранична полиция” следва да заплати на И. М. сумата от 300 лева разноски по делото. 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отделениеРЕШИ:ОСТАВЯ В СИЛА </w:t>
        <w:tab/>
        <w:br/>
        <w:tab/>
        <w:t xml:space="preserve">решение № 5815 от 16.09.2013 г., по адм. дело № 5309/2011 г. по описа на Административен съд София - град.ОСЪЖДА </w:t>
        <w:tab/>
        <w:br/>
        <w:tab/>
        <w:t xml:space="preserve">Главна дирекция „Гранична полиция” да заплати на И. Ю. М., гр. К., ул. Зора № 1, сумата от 300, 00 (триста) лева разноски по делото.Решението е окончателно.Вярно с оригинала,ПРЕДСЕДАТЕЛ:/п/ Д. Д.секретар:ЧЛЕНОВЕ:/п/ В. Г./п/ И. С.Д.Д.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