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№3689/19.03.2009 по адм. д. №14494/2008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АПК вр. с чл. 160, ал. 6 от ДОПК. </w:t>
        <w:tab/>
        <w:br/>
        <w:tab/>
        <w:t xml:space="preserve">Образувано е по касационна жалба на Директора на дирекция ОУИ - гр. Б. чрез процесуалния му представител срещу решение № 866/09.10.2008 г. по адм. дело № 191/2008 г. на Административен съд - гр. Б., IV състав, с което е отменен РА № К - 1395/29.10.2007 г. изд. от главен инспектор по приходите при ТД на НАП гр. Б. и потвърден с решение № РД - 1002/02.01.2008 г. на Директора на дирекция ОУИ гр. Б., в частта, в която е определен за довнасяне за 2003 г. корпоративен данък, поради корекция в размера на загубата, която дружеството следва да приспада пред 2003 г. по реда на чл. 23, ал. 3, т. 2 във вр. с чл. 39, ал. 2 от ЗКПО отм. . </w:t>
        <w:tab/>
        <w:br/>
        <w:tab/>
        <w:t xml:space="preserve">Касаторът е развил съображения за неправилност на решението - касационни основания за отмяна по чл. 209, т. 3 от АПК. Претендира присъждане на юрисконсултско възнаграждение. </w:t>
        <w:tab/>
        <w:br/>
        <w:tab/>
        <w:t xml:space="preserve">Ответникът по касационната жалба - "Поморие комерс 2006" АД, гр. В. чрез представителя си адв.. Д. в съдебно заседание оспорва касационната жалба. Счита, че данъчният орган, в разрез със законовите разпоредби, желае да приложи с обратно действие нормата на чл. 39, ал. 2 от ЗКПО, в сила от 01.01.2003 г. Твърди, че решението на АС Бургас е правилно и следва да се остави в сила. Претендира съдебни разноски. </w:t>
        <w:tab/>
        <w:br/>
        <w:tab/>
        <w:t xml:space="preserve">Прокурорът от Върховна административна прокуратура дава заключение за неоснователност на касационната жалба в подробно становище по същество на делото. </w:t>
        <w:tab/>
        <w:br/>
        <w:tab/>
        <w:t xml:space="preserve">Касационната жалба е допустима, подадена е в срока по чл. 211, ал. 1. от АПК, но е НЕОСНОВАТЕЛНА. </w:t>
        <w:tab/>
        <w:br/>
        <w:tab/>
        <w:t xml:space="preserve">За да постанови посочения правен резултат Бургаският административен съд е приел, че преобразуването на дружеството по смисъла на чл. 261 от ТЗ и било извършено на 25.09.2002 г. Към тази дата разпоредбата на чл. 39, ал. 2 от ЗКПО отм. гласи, че "правото на пренасяне на загуби при преобразуване чрез сливане, вливане, разделяне и отделяне се преустановява само когато е налице повече от 50 на сто промяна в собствеността". По причина, че собствеността не е била променена повече от 50 на сто в ГДД за 2002 г., подадена на 31.03.2003 г. "Феста холидейз" АД ("Поморие комерс 2006" АД) е декларирало 178 025, 29 лв. отрицателен финансов резултат. Съдът е приел, че този отрицателен финансов резултат е бил формиран от новоучреденото дружество през периода от сливането до приключване на годината. Съдът е приел, че неправилно с ревизионния акт е прието, че промяната на закона от 01.01.2003 г. следва да бъде приложена по отношение на "Феста холидейз" АД ("Поморие комерс 2006" АД) за данъчната 2003 г. Правото на това дружество да пренася загуби в резултат на сливане е възникнало през 2002 г. и то има своето основание в действаща към момента на сливането правна норма. Последвалата промяна, т. е. изменението от 01.01.2003 г. в закона не го преклудира.Така постановеното решение е законосъобразно. </w:t>
        <w:tab/>
        <w:br/>
        <w:tab/>
        <w:t xml:space="preserve">Правилно първоинстанционният съд е приложил действащата към 2002 г. редакция, предвид обстоятелството, че тогава е учредено, чрез сливане с промяна в собствеността, по малко от 50 на сто ТД и е възникнало правото за пренасяне на загубата. Въведената от законодателя забрана за пренасяне на загуби - чл. 39, ал. 2 от ЗКПО отм. (ДВ, бр. 119 от 2002 г.) касае дружества предприели действия по преобразуване по см. на чл. 261 ТЗ след 01.01.2003 г. Правилно съдът е счел, че за да се запази правото на пренасяне отчетените загуби от минали години през следващите данъчни периоди, до тяхното изчерпване или до изтичане на определения срок, е необходимо да не се променя неговата собственост с повече от 50 на сто, сравнена с тази преди преобразуването. При преобразуване чрез разделяне, сливане, отделяне и вливане, когато няма промяна в собствеността, загубата може да се пренася за периода след преобразуването, включително и за периода до края на годината. За периода до преобразуването предприятието следва да определи данъчните си задължения по ЗКПО отм. . Правилно съдът е приел, че в тези случаи облагането е окончателно и че за следващия период до края на годината новите формации определят самостоятелно данъчните си задължения. </w:t>
        <w:tab/>
        <w:br/>
        <w:tab/>
        <w:t xml:space="preserve">Правилно съдът е приел, че РА № К - 1395/29.10.2007 г. изд. от главен инспектор по приходите при ТД на НАП гр. Б. и потвърден с решение № РД - 1002/02.01.2008 г. на Директора на дирекция ОУИ гр. Б., в оспорената му част е незаконосъобразен, поради неправилно приложение на закона при увеличаване на финансовия резултат на дружеството и като такъв го е отменил. При надлежно установена фактическа обстановка, която съда е преценил съобразно представените по преписката и събрани в съдебното производство доказателства, Бургаският административен съд е постановил законосъобразно решение, което следва да се остави в сила. </w:t>
        <w:tab/>
        <w:br/>
        <w:tab/>
        <w:t xml:space="preserve">С оглед изхода на делото и направената претенция от пълномощника на ответната страна адв.. Д. за присъждане на съдебни разноски, то такива се дължат за касационната инстанция в доказания размер по адвокатското пълномощно в размер на 1000 лв. </w:t>
        <w:tab/>
        <w:br/>
        <w:tab/>
        <w:t xml:space="preserve">Водим от горното и на основание чл. 221, ал. 2, предл. 1 от АПК, Върховният административен съд, първо А отделение,РЕШИ: </w:t>
        <w:tab/>
        <w:br/>
        <w:tab/>
        <w:t xml:space="preserve">ОСТАВЯ В СИЛА решение № 866/09.10.2008 г. по адм. дело № 191/2008 г. на Административен съд - гр. Б., IV състав. </w:t>
        <w:tab/>
        <w:br/>
        <w:tab/>
        <w:t xml:space="preserve">ОСЪЖДА Дирекция ОУИ гр. Б. да заплати на "Поморие комерс 2006" АД гр. П., представлявано от изп. директор М. Й. съдебни разноски в размер на 1000 лева за касационната инстанция.Решението е окончателно.Вярно с оригинала,ПРЕДСЕДАТЕЛ:/п/ Б. К.секретар:ЧЛЕНОВЕ:/п/ А. Д./п/ Р. М.М.М.</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