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№8068/14.06.2018 по адм. д. №2602/2018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245 и сл. от Административнопроцесуалния кодекс (АПК). </w:t>
        <w:tab/>
        <w:br/>
        <w:tab/>
        <w:t xml:space="preserve">Образувано е по подадено искане на С. Г. В. от [населено място],кв. [адрес], [улица] за отмяна на влязло в сила Решение №2115 от 08. 12. 2017г., постановено по административно дело № 2631/ 2017 г.,по описа на Административен съд - Бургас, с правно основание чл. 239, т. 5 от АПК. </w:t>
        <w:tab/>
        <w:br/>
        <w:tab/>
        <w:t xml:space="preserve">Молителят счита, че е налице съществено нарушение на съдопроизводствените правила. Изложено е твърдение, че той не е уведомен и не е призован, като заинтересована страна съдебно производство и по този начин е лишен от правото на защита.Твърди, че производството пред админисдтративния орган е образувано по подадена от него писмена декларация с искане, жалбоподателката по делото П. М. Р. да бъде заличена от постоянния и от настоящия и адрес, на който е регистрирана тъй като имотът е негова собственост.Не желае тя да има регистрация на неговия имот, още повече, че вече е напуснала и адреса и не живее там.Въпреки това не е бил конституиран като заинтересована страна и е бил лишен от възможност да защити правата си в съдебното производство.В съдебно заседание, не се явява и не се представлява. </w:t>
        <w:tab/>
        <w:br/>
        <w:tab/>
        <w:t xml:space="preserve">Ответникът - Кметът на О. Б в писмено становище, счита подадената молба за отмяна на влязлото в сила решение за основатнелна, тъй като е налице отменително основание по чл. 239, т. 5 от АПК. </w:t>
        <w:tab/>
        <w:br/>
        <w:tab/>
        <w:t xml:space="preserve">Ответницата - П. М. Р. в писмено становище, счита искането за неоснователно. </w:t>
        <w:tab/>
        <w:br/>
        <w:tab/>
        <w:t xml:space="preserve">Върховният административен съд, трето отделение, в настноящия съдебен състав, след като обсъди наведените отменителни основания и съобрази сроковете по чл. 240 АПК приема, че молбата за отмяна на соченото в нея основание е подадена от надлежна страна и в срок, поради което е процесуално допустима. </w:t>
        <w:tab/>
        <w:br/>
        <w:tab/>
        <w:t xml:space="preserve">Разгледана по същество тази молба е основателна.С решението, чиято отмяна се иска, е отменена Заповед № 2009 от 02.08. 2017г. издадена от кмета на О. Б,с която на основание чл. 92, ал. 3 във връзка с чл. 99б, ал. 3 от ЗГР (ЗАКОН ЗА ГРАЖДАНСКАТА РЕГИСТРАЦИЯ),е заличена адресната регистрацията на П. Р. в [населено място], [улица],ет.[номер],ап.[номер].Отменената като незаконосъобразна заповед е постановена в административно производство, образувано по подадена от молителя С. В. декларация, с която в качеството му на собственик на имота на посочения административен адрес е изразил изричното си несъгласие с адресната регистрация на П. Р.. </w:t>
        <w:tab/>
        <w:br/>
        <w:tab/>
        <w:t xml:space="preserve">Молбата е с правно основание чл. 246 във връзка с чл. 239 т. 5 АПК.Съгласно този текст влязлото в сила съдебно решение подлежи на отмяна, по искане на трето лице за което решението има сила макар и да не е било страна по делото. Правната регламентация на отмяната по искане на трето лице е въведена в съдебното производство с приемането и влизането в сила на АПК,като в съдебната практика се приема, че неучаствалите в съдебното производство заинтересовани страни, органи и лица - физически и юридически, могат да се защитят срещу решението на съда, което има сила спрямо тях с молба за отмяна именно по реда на чл. 246, ал. 1 от АПК.Право да иска отмяна по този ред има само лицето, което не е участвало като страна по делото и не е било конституирано, въпреки, че е притежавало качествата на заинтересовано лице, какъвто е конкретния казус. Н. спор по делото, че имотът на посочения адрес е собственост на В., като Р. е живяла и се е регистрирала на този адрес. Н. спор също така, че понастоящем тя е напуснала адреса, административното производство е започнало по искане на В. и че той не е бил конституиран като заинтересова страна и не е участвал в съдебното производство. </w:t>
        <w:tab/>
        <w:br/>
        <w:tab/>
        <w:t xml:space="preserve">Отмяната на влязъл в сила съдебен акт, представлява извънреден и извънинстанционен способ за защита, който се осъществява само на конкретно и изчерпателно посочени със закона основания по чл. 239 от АПК. В случая е налице първата материалноправна предпоставка на чл. 239, т. 5 АПК - съдът е допуснал нарушение на процесуалните норми, като е не е конституирал молителя като заинтересована страна в процеса, каквото задължение по силата на чл. 154 от АПК има. </w:t>
        <w:tab/>
        <w:br/>
        <w:tab/>
        <w:t xml:space="preserve">Съдебното производство се е развило, без негово участие въпреки, че той има качеството на заинтересовано лице, което му дава право на участие в съдебното производство - не само е собственик на имота на който е била регистрината Р.,но и по негова искане е започнало административното производство, което му дава качествата на заинтересовано лице по смисъла на АПК в производство по издаване на акта, както и в последвалото съдебно производство. </w:t>
        <w:tab/>
        <w:br/>
        <w:tab/>
        <w:t xml:space="preserve">По този начин молителят като не е бил конституиран като заинтересована страна в съдебното производство е бил лишен от възможност да участва в разглеждането на делото, поради нарушаване на съдопроизводствените правила, обезпечаващи участието му в процеса. </w:t>
        <w:tab/>
        <w:br/>
        <w:tab/>
        <w:t xml:space="preserve">Това налага отмяна на съдебното решение и връщане на делото за ново разглеждане. </w:t>
        <w:tab/>
        <w:br/>
        <w:tab/>
        <w:t xml:space="preserve">Воден от горното, Върховният административен съд, трето съставРЕШИ:</w:t>
        <w:tab/>
        <w:br/>
        <w:tab/>
        <w:t xml:space="preserve">ОТМЕНЯ Решение №2115 от 08. 12. 2017 г., постановено по административно дело № 2631/ 2017 г., по описа на Административен съд - Бургас.ВРЪЩА делото на същия съд за ново разглеждане.Решението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