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№2049/14.02.2018 по адм. д. №7669/2017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Г. Н. П., от [населено място], Софийска област, против решение №322/24.04.2017г. по адм. дело №308/2016г. на Административен съд София - област, с искане за обезсилването му като недопустимо или за отмяната му като неправилно. </w:t>
        <w:tab/>
        <w:br/>
        <w:tab/>
        <w:t xml:space="preserve">Ответникът: [фирма],чрез процесуалния му представител - адв.Л., оспорва касационната жалба като неоснователна. </w:t>
        <w:tab/>
        <w:br/>
        <w:tab/>
        <w:t xml:space="preserve">Ответникът: кмета на община - Г. М, чрез пълномощника му - юрисконсулт К., изразява становище за основателност на касационната жалба. Претендира юрисконсултско възнаграждение. </w:t>
        <w:tab/>
        <w:br/>
        <w:tab/>
        <w:t xml:space="preserve">Ответниците: И. Й. Д., С. Е. Н., А. Е. К., Б. Н. К., Д. Б. К., Т. Б. М., А. Г. Г., Н. Г. М. и В. М. К., изразяват становища, че касационната жалба е основателна и следва да бъде уважена. </w:t>
        <w:tab/>
        <w:br/>
        <w:tab/>
        <w:t xml:space="preserve">Ответниците:С. Н. М. и М. М. Т., редовно призовани, не се явяват.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 като подадена от надлежна страна и в срока по чл. 211, ал. 1 АПК. Разгледана по същество е основателна, по следните съображения: </w:t>
        <w:tab/>
        <w:br/>
        <w:tab/>
        <w:t xml:space="preserve">С обжалваното решение Административен съд София-област по жалба на [фирма], е отменил като незаконосъобразна Заповед №044/22.02.2016г. на кмета на [община]. Заповедта е издадена на основание чл. 129, ал. 2, вр. с чл. 134, ал. 2, т. 2 и т. 6 ЗУТ и с нея е одобрено изменението на ПУП - ПР на УПИ [номер]-общ., кв.[номер] по плана на [населено място], [община], изразяващо се в : променя уличната регулация на [улица] - о. т.[номер]; отреждане на УПИ [номер] за имот пл.№[номер], вместо за общински; промяна на вътрешнорегулационните линии на УПИ [номер] с УПИ [номер] и с УПИ [номер], без промяна на отреждането - за складова, производствена и търговска дейност; </w:t>
        <w:tab/>
        <w:br/>
        <w:tab/>
        <w:t xml:space="preserve">Според съда оспорената заповед е издадена от компетентен орган и при спазване на формата, но в нарушение на материалния закон. Прието е, че заповедта е издадена в нарушение на чл. 134, ал. 2, т. 2 ЗУТ, тъй като регулационните граници на новообразувания УПИ [номер] не съвпадат с имотните, налице е разлика от 55 кв. м.площ в повече, включена в границите на новото УПИ, спрямо постановеното от съда с влязло в сила решение по гр. д.№884/2012г. на СОС, по което [фирма] е осъден да предаде владението на 602 кв. м. на Г. Н. П.. Освен това е прието, че не е налице и основанието за изменение на ПУП по чл. 134, ал. 2, т. 6 ЗУТ, тъй като липсва съгласието на всички собственици на имоти по чл. 131, ал. 2, т. 1 ЗУТ, а именно собствениците на имота - предмет на процесния план, в лицето на И. Й. Д., В. М. К., А. Г. Г. и Н. Г. М., за които е установено от приета съдебно-графологическа експертиза, че не са подписали заявлението от 12.12.2015г. за изменение на ПУП-ПР, като наследници на Н. И. М.. </w:t>
        <w:tab/>
        <w:br/>
        <w:tab/>
        <w:t xml:space="preserve">Решението е неправилно, поради допуснати съществени нарушения на съдопроизводствените правила. </w:t>
        <w:tab/>
        <w:br/>
        <w:tab/>
        <w:t xml:space="preserve">Процесното изменение на ПУП-ПР е предприето на две материалноправни основания - това по чл. 134, ал. 2, т. 2 ЗУТ и по чл. 134, ал. 2, т. 6 ЗУТ. За наличието на всяко от тях закона предвижда различни фактически състави, които съдът, с оглед фактите по делото е бил длъжен да установи и прецени. </w:t>
        <w:tab/>
        <w:br/>
        <w:tab/>
        <w:t xml:space="preserve">За да е приложимо изменението на ПУП-ПР на основание чл. 134, ал. 2, т. 2 ЗУТ е необходимо да са налице следните условия: за територията, в обхвата на изменението, да е налице влязъл в сила ПУП-ПР, ПРЗ, ПУР, т. е територията да е урегулирана; да е предприето изменение на кадастралния план /КП/ или кадастралната карта /КК/, установено с влязъл в сила административен акт; имотните граници на засегнатите от изменението имоти да не съответстват на регулационните такива по действащия план. За да се предприеме изменение на ПУП - ПР на това основание е необходимо действащия ПУП-ПР да е приложен, защото само при приложен регулационен план и последващо изменение на кадастралния план би се получило разминаване между кадастралните и регулационни граници. Изменението на ПУП-ПР по чл. 134, ал. 2, т. 2 ЗУТ се предпоставя винаги от предхождащо изменение на КП /КК/, което води до несъответствие между имотни и регулационни граници, налагащо изменението на последните. </w:t>
        <w:tab/>
        <w:br/>
        <w:tab/>
        <w:t xml:space="preserve">Имайки предвид изложеното, в случая не е установено кой е бил действащия РП за [населено място] към датата на извършеното изменение на ПУП-ПР, засягащо УПИ [номер]-общ. и съседните му и дали същия е приложен. Съдът е приел, че със Заповед №107/26.02.2014г. на кмета на [община] е одобрено допълването на кадастралния план /КП/ на [населено място] с нов имот пл.№[номер] / имот №[номер] по приет помощен план/, кв.[номер] /стр. 57/, но не е установил с надлежни доказателства, дали тази заповед е влязла в сила, какви са площа и границите на новообразувания имот, на чие име е записан в разписния лист като собственост и дали имотните му граници съвпадат с регулационните на съществуващия УПИ [номер]-общ. кв.[номер] или се разминават. Поради отсъствие на административната преписка по изменение на КП на [населено място] с нов имот пл.№[номер], съдържаща скица на изменението и данни за площа на новия имот, съдът не би могъл да направи изводи, каквито е направил за наличие на разминаване, несъответствие в границите на новообразувания УПИ [номер] с имотните граници на имот пл.№ [номер], с 55 кв. м. Този извод може да бъде направен от вещо лице само при сравняване площа и границите на имот пл.№[номер] по изменението на КП от 26.02.2014г. /ако е влязло в сила/, с регулационните граници на новия УПИ [номер], а не с границите на имота по решение №97/20.02.2013г. по гр. д.№884/2012г. на Софийски окръжен съд, както неправилно е процедирано в случая. По делото няма данни, че границите на имота по цитираното съдебно решение със скица към него /на стр. 72/, съвпадат изцяло с границите на новия имот пл.№[номер]. </w:t>
        <w:tab/>
        <w:br/>
        <w:tab/>
        <w:t xml:space="preserve">При отсъствието на данни по тези въпроси, в резултат на процесуално бездействие на съда, изводите му за незаконосъобразност на оспорената заповед поради нарушение на чл. 134, ал. 2, т. 2 ЗУТ са необосновани и неправилни. </w:t>
        <w:tab/>
        <w:br/>
        <w:tab/>
        <w:t xml:space="preserve">Решението е неправилно и поради това, че не е обсъден въпроса доколко е възможно изменение на процесния ПУП-ПР едновременно на двете основания - това по чл. 134, ал. 2, т. 2 и т. 6, визиращи различни хипотези. Изводите по същество за нарушение на чл. 134, ал. 2, т. 6 ЗУТ са направени, без оглед данните по делото относно инициатора на производството, което е започнало преди 12.12.2015г. по други заявления вх.№94Г-28/14.04.2015г. и вх.№94Г-69/20.07.2015г., без данни от кого поради неприлагането им към делото. Заявление от 12.12.2015г. на наследници на Н. М. е подадено, след като по цитираното заявление от 20.07.2015г. ОбЕСУТ не е приел проекта и го е върнал за доработване-чл. 128, ал. 10 ЗУТ. Поради това изводът на съда, че предходните заявления, касаят други административни процедури и че оспореният акт е на основание заявлението от 12.12.2015г., е неправилен. </w:t>
        <w:tab/>
        <w:br/>
        <w:tab/>
        <w:t xml:space="preserve">В нарушение на чл. 168, ал. 1 АПК съдът не е извършил проверка за законосъобразност на оспорения акт и на основанията по чл. 146, т. 3 и т. 5 АПК и не е изложил мотиви по тях. Проверка за спазване на административнопроизводствените правила при издаване на акта, не е извършвана. Не е установено има ли издадено разрешение от компетентния орган по чл. 135, ал. 1 ЗУТ за допускане изработването на проект за изменение на ПУП-ПР, относно УПИ [номер]-общ. по чл. 135, ал. 3 ЗУТ и на какво основание. По делото е приложено становище на гл. архитект от 15.06.2015г. / на стр. 56/, но липсва заповед на кмета по чл. 135, ал. 3 ЗУТ, както и данни за извършени съгласувателни процедури на внесения за одобряване проект по чл. 128, ал. 6, вр. с чл. 127, ал. 2 ЗУТ. </w:t>
        <w:tab/>
        <w:br/>
        <w:tab/>
        <w:t xml:space="preserve">Следователно изводите на съда по съществото на спора са направени при съществени нарушения на съдопроизводствените правила обуславящи неправилност на обжалваното решение. Като неправилно същото следва да бъде отменено и делото върнато на същия съд, за ново разглеждане от друг състав. При новото разглеждане съдът следва да отстрани допуснатите процесуални нарушения, като установи правно-релевантните факти, събере доказателства за тях и извърши проверка за законосъобразност на оспорената заповед на всички основания по чл. 146 АПК. </w:t>
        <w:tab/>
        <w:br/>
        <w:tab/>
        <w:t xml:space="preserve">Неоснователно е оплакването за недопустимост на обжалваното решение.Спрямо ответното дружество не е налице силата на присъдено нещо на влязло в сила съдебно решение, с което титулите му за собственост върху УПИ [номер] и УПИ [номер], кв.[номер], да са обявени за нищожни, както се поддържа от касатора. Поради това за [фирма] е налице правен интерес от оспорване на заповедта. </w:t>
        <w:tab/>
        <w:br/>
        <w:tab/>
        <w:t xml:space="preserve">По разноските пред касационната инстанция дължи произнасяне първоинстанционния съд, съгласно чл. 226, ал. 3 АПК. </w:t>
        <w:tab/>
        <w:br/>
        <w:tab/>
        <w:t xml:space="preserve">Водим от горното и на основание чл. 221, ал. 2, предл. второ и чл. 222, ал. 2, т. 1 АПК, Върховният административен съд, второ отделениеРЕШИ: </w:t>
        <w:tab/>
        <w:br/>
        <w:tab/>
        <w:t xml:space="preserve">ОТМЕНЯ решение №322/24.04.2017г. постановено по адм. дело №308/2016г. на Административен съд София-област, четвърти състав. </w:t>
        <w:tab/>
        <w:br/>
        <w:tab/>
        <w:t xml:space="preserve">ВРЪЩА делото на същия съд, за ново разглеждане от друг състав.Решението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