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№278/01.12.2017 по нак. д. №960/2017 на ВКС, НК, 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 Е Ш Е Н И Е</w:t>
        <w:tab/>
        <w:br/>
        <w:tab/>
        <w:t xml:space="preserve"> </w:t>
        <w:tab/>
        <w:br/>
        <w:tab/>
        <w:t xml:space="preserve">№ 278</w:t>
        <w:tab/>
        <w:br/>
        <w:tab/>
        <w:t xml:space="preserve"> </w:t>
        <w:tab/>
        <w:br/>
        <w:tab/>
        <w:t xml:space="preserve">София, 01.12.2017 г.</w:t>
        <w:tab/>
        <w:br/>
        <w:tab/>
        <w:t xml:space="preserve"> </w:t>
        <w:tab/>
        <w:br/>
        <w:tab/>
        <w:t xml:space="preserve">В И М Е Т О Н А Н А Р О Д А</w:t>
        <w:tab/>
        <w:br/>
        <w:tab/>
        <w:t xml:space="preserve"> </w:t>
        <w:tab/>
        <w:br/>
        <w:tab/>
        <w:t xml:space="preserve">Върховният касационен съд на Република България, второ наказателно отделение, в съдебно заседание на двадесети ноември две хиляди и седемнадесета година в състав:</w:t>
        <w:tab/>
        <w:br/>
        <w:tab/>
        <w:t xml:space="preserve"> </w:t>
        <w:tab/>
        <w:br/>
        <w:tab/>
        <w:t xml:space="preserve"> ПРЕДСЕДАТЕЛ: Елена Авдева </w:t>
        <w:tab/>
        <w:br/>
        <w:tab/>
        <w:t xml:space="preserve"> </w:t>
        <w:tab/>
        <w:br/>
        <w:tab/>
        <w:t xml:space="preserve">ЧЛЕНОВЕ: Жанина Начева </w:t>
        <w:tab/>
        <w:br/>
        <w:tab/>
        <w:t xml:space="preserve"> </w:t>
        <w:tab/>
        <w:br/>
        <w:tab/>
        <w:t xml:space="preserve">Теодора Стамболова</w:t>
        <w:tab/>
        <w:br/>
        <w:tab/>
        <w:t xml:space="preserve"> </w:t>
        <w:tab/>
        <w:br/>
        <w:tab/>
        <w:t xml:space="preserve">при секретар Илиана Рангелова и в присъствието на прокурора М.Михайлова изслуша докладваното от съдията Елена Авдева наказателно дело № 960/ 2017 г.</w:t>
        <w:tab/>
        <w:br/>
        <w:tab/>
        <w:t xml:space="preserve"> </w:t>
        <w:tab/>
        <w:br/>
        <w:tab/>
        <w:t xml:space="preserve">Производството е образувано на основание чл. 422, ал. 1, т. 5 от НПК по искане от главния прокурор на Република България за възобновяване на внохд № 94/2017 г. по описа на Окръжен съд–гр. Шумен.</w:t>
        <w:tab/>
        <w:br/>
        <w:tab/>
        <w:t xml:space="preserve"> </w:t>
        <w:tab/>
        <w:br/>
        <w:tab/>
        <w:t xml:space="preserve">В искането се сочи, че Окръжният съд в гр. Шумен е постановил осъдителна присъда по отношение на Т. М. М. в нарушение на закона по смисъла на чл. 348, ал. 1, т. 1 от НК, прилагайки чл. 66, ал. 1 от НК без да са налице предпоставки за условно осъждане.</w:t>
        <w:tab/>
        <w:br/>
        <w:tab/>
        <w:t xml:space="preserve"> </w:t>
        <w:tab/>
        <w:br/>
        <w:tab/>
        <w:t xml:space="preserve">С този аргумент се претендира отмяна на присъдата и ново разглеждане на делото от друг въззивен състав.</w:t>
        <w:tab/>
        <w:br/>
        <w:tab/>
        <w:t xml:space="preserve"> </w:t>
        <w:tab/>
        <w:br/>
        <w:tab/>
        <w:t xml:space="preserve">В съдебното заседание пред касационната инстанция прокурорът от Върховната касационна прокуратура поддържа искането по изложените в него съображения.</w:t>
        <w:tab/>
        <w:br/>
        <w:tab/>
        <w:t xml:space="preserve"> </w:t>
        <w:tab/>
        <w:br/>
        <w:tab/>
        <w:t xml:space="preserve">Осъденият не изразява становише.</w:t>
        <w:tab/>
        <w:br/>
        <w:tab/>
        <w:t xml:space="preserve"> </w:t>
        <w:tab/>
        <w:br/>
        <w:tab/>
        <w:t xml:space="preserve">Върховният касационен съд, второ наказателно отделение, след като обсъди доводите на страните и извърши проверка за предпоставките за възобновяване установи: </w:t>
        <w:tab/>
        <w:br/>
        <w:tab/>
        <w:t xml:space="preserve"> </w:t>
        <w:tab/>
        <w:br/>
        <w:tab/>
        <w:t xml:space="preserve">Искането за възобновяване на делото е направено от процесуалнолегитимирана страна в законния шестмесечен срок по чл. 421, ал. 1 от НПК по отношение на влязъл в сила съдебен акт, непреминал касационен контрол, поради което е процесуално допустимо.</w:t>
        <w:tab/>
        <w:br/>
        <w:tab/>
        <w:t xml:space="preserve"> </w:t>
        <w:tab/>
        <w:br/>
        <w:tab/>
        <w:t xml:space="preserve">Разгледано по същество то е основателно по следните съображения:</w:t>
        <w:tab/>
        <w:br/>
        <w:tab/>
        <w:t xml:space="preserve"> </w:t>
        <w:tab/>
        <w:br/>
        <w:tab/>
        <w:t xml:space="preserve">Районният съд в гр. Шумен с присъда № 16 от 22.02.2017 г. по нохд № 1766/2016 г. признал подсъдимия Т. М. М. за невинен и го оправдал по повдигнатото обвинение по чл. 343б, ал. 1 от НК.</w:t>
        <w:tab/>
        <w:br/>
        <w:tab/>
        <w:t xml:space="preserve"> </w:t>
        <w:tab/>
        <w:br/>
        <w:tab/>
        <w:t xml:space="preserve">Окръжният съд в гр. Шумен с присъда № 15 от 18.04. 2017 г. по внохд №94/2017 г. отменил тази присъда и постановил нова, с която признал подсъдимия за виновен в това, че на 11.07.2016 г. управлявал моторно превозно средство с концентрация на алкохол в кръвта над 1, 2 на хиляда – 1, 22 на хиляда, установена по надлежния ред, поради което и на основание чл. 343б, ал. 1 от НК го осъдил на една година лишаване от свобода и глоба в размер на двеста лева, както и на лишаване от право да управлява моторно превозно средство за срок от една година.</w:t>
        <w:tab/>
        <w:br/>
        <w:tab/>
        <w:t xml:space="preserve"> </w:t>
        <w:tab/>
        <w:br/>
        <w:tab/>
        <w:t xml:space="preserve">На основание чл. 66, ал. 1 от НК съдът отложил изтърпяването на наказанието лишаване от свобода за срок от три години.</w:t>
        <w:tab/>
        <w:br/>
        <w:tab/>
        <w:t xml:space="preserve"> </w:t>
        <w:tab/>
        <w:br/>
        <w:tab/>
        <w:t xml:space="preserve">Възззивната инстанция решила, че по отношение на подсъдимия са налице легалните предпоставки за условно осъждане по чл. 66, ал. 1 от НК. Отбелязала в тази насока, че М. е осъждан два пъти, при което са му наложени последователно наказания глоба и лишаване от свобода. Относно глобата е установено, че не е образувано изпълнително производство за нейното събиране и е изтекъл давностният срок по чл. 82 от НК. Въпреки това окръжният съд е счел, че не може да настъпи реабилитация по право за това наказание, тъй като реабилитирането предполага наказанието да е изтърпяно, с което осъденото лице да е „изпълнило своя дълг към обществото” т. е. да е заплатило глобата. Продължавайки разсъжденията си окръжният съд пристъпил към разглеждане на следващото наказание на подсъдимия – лишаване от свобода за срок от шест месеца, наложено със споразумение от 24.10.2011 г. по нохд№ 562/2011 г. на Шуменския окръжен съд, чието изтърпяване било отложено за срок от три години. Той изтекъл на 24.10.2014 г. т. е. преди датата на инкриминираното в настоящето производство деяние – 11.07.2016 г. Въззивната инстанция приела, че в този случай подсъдимият е реабилитиран по право на основание чл. 86, ал. 1, т. 1 от НК – с изтичане на изпитателния срок, в който осъденият не е извършил друго престъпление.</w:t>
        <w:tab/>
        <w:br/>
        <w:tab/>
        <w:t xml:space="preserve"> </w:t>
        <w:tab/>
        <w:br/>
        <w:tab/>
        <w:t xml:space="preserve">Настоящият съд не споделя този прочит на материалния закон.</w:t>
        <w:tab/>
        <w:br/>
        <w:tab/>
        <w:t xml:space="preserve"> </w:t>
        <w:tab/>
        <w:br/>
        <w:tab/>
        <w:t xml:space="preserve">На първо място несподелими са разсъжденията на въззивната инстанция относно реабилитацията по право за престъплението, санкционирано с лишаване от свобода.</w:t>
        <w:tab/>
        <w:br/>
        <w:tab/>
        <w:t xml:space="preserve"> </w:t>
        <w:tab/>
        <w:br/>
        <w:tab/>
        <w:t xml:space="preserve">Систематичното и логично тълкуване на разпоредбите на чл. 86 от НК изключва възможност за реабилитация по право за престъпление в хипотези като разглежданата. Съгласно категоричната забрана на чл. 86, ал. 2 от НК реабилитация по право не настъпва за престъпление, извършено от пълнолетно лице, което е било веднъж реабилитирано. На още по-голямо основание тя е невъзможна когато предходната реабилитация /в конкретния случай - относно престъплението, наказано с глоба/ изобщо не е настъпила. Разумът на закона е, че реабилитация по право настъпва за по-леко санкционирани престъпления, извършени от лица със сравнително ниска степен на обществена опасност, които са се поправили след изтичане на определен срок, в който са доказали зачитане на установения правопорядък. Ако тези предпоставки не са били налице, поради което осъденият не би могъл да е реабилитиран за предходна престъпна дейност, както в настоящия казус е приел окръжния съд, те не биха били налице и по отношение на извършеното след това престъпление.</w:t>
        <w:tab/>
        <w:br/>
        <w:tab/>
        <w:t xml:space="preserve"> </w:t>
        <w:tab/>
        <w:br/>
        <w:tab/>
        <w:t xml:space="preserve">На следващо място настоящият съдебен състав обаче съзира друга пречка пред приложението на чл. 66 от НК по отношение на осъдения Т. М..</w:t>
        <w:tab/>
        <w:br/>
        <w:tab/>
        <w:t xml:space="preserve"> </w:t>
        <w:tab/>
        <w:br/>
        <w:tab/>
        <w:t xml:space="preserve">За престъплението, наказано според споразумение от 25.07.2000 г. с глоба, на 25.07.2003 г. е настъпила реабилитация по чл. 86, ал. 1, т. 3 от НК с изтичане на едногодишен срок от погасяването на възможността за неговото изпълнение по силата на чл. 82, ал. 1, т. 5 от НК. С настоящето решение се изразява становище, че при неизпълнено наказание срокът за реабилитация започва да тече след изтичането на давността за неговото изпълнение.</w:t>
        <w:tab/>
        <w:br/>
        <w:tab/>
        <w:t xml:space="preserve"> </w:t>
        <w:tab/>
        <w:br/>
        <w:tab/>
        <w:t xml:space="preserve">Ето защо за престъплението, санкционирано с лишаване от свобода със споразумение от 24.10.2011 г. са неприложими разпоредбите за реабилитация по право предвид забраната на чл. 86, ал. 2 от НК. За него не са изтекли и сроковете за абсолютна реабилитация, тъй като определеният изпитателен срок е продължил до 24.10.2014 г., а след него е започнал петгодишния срок за реабилитация по чл. 88а, ал. 1, т. 1 във връзка с чл. 82, ал. 1, т. 4 от НК, по време на който е извършено престъплението по внохд № 94/2017 г. </w:t>
        <w:tab/>
        <w:br/>
        <w:tab/>
        <w:t xml:space="preserve"> </w:t>
        <w:tab/>
        <w:br/>
        <w:tab/>
        <w:t xml:space="preserve">Следователно Шуменският окръжен съд е отложил изтърпяването на наложеното на подсъдимия Т. М. наказание в нарушение на чл. 66, ал. 1 от НК, тъй като подсъдимият е имал статуса на осъждан на лишаване от свобода за престъпление от общ характер. Налице е основанието на чл. 422, ал. 1, т. 5 във вр. с чл. 348, ал. 1, т. 1 от НПК за възобновяване на делото и за новото му разглеждане от друг състав на въззивния съд.</w:t>
        <w:tab/>
        <w:br/>
        <w:tab/>
        <w:t xml:space="preserve"> </w:t>
        <w:tab/>
        <w:br/>
        <w:tab/>
        <w:t xml:space="preserve">Водим от горното и на основание чл. 425, ал. 1, т. 1 от НПК Върховният касационен съд, второ наказателно отделение</w:t>
        <w:tab/>
        <w:br/>
        <w:tab/>
        <w:t xml:space="preserve"> </w:t>
        <w:tab/>
        <w:br/>
        <w:tab/>
        <w:t xml:space="preserve">РЕШИ</w:t>
        <w:tab/>
        <w:br/>
        <w:tab/>
        <w:t xml:space="preserve"> </w:t>
        <w:tab/>
        <w:br/>
        <w:tab/>
        <w:t xml:space="preserve">ВЪЗОБНОВЯВА внохд № 94/2017 г.. по описа на Окръжен съд–гр. Шумен, ОТМЕНЯВА постановената по него присъда № 15 от 18.04.2017 г. и ВРЪЩА делото за ново разглеждане от друг състав на същия съд.</w:t>
        <w:tab/>
        <w:br/>
        <w:tab/>
        <w:t xml:space="preserve"> </w:t>
        <w:tab/>
        <w:br/>
        <w:tab/>
        <w:t xml:space="preserve">Решението не подлежи на обжалване.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ЧЛЕНОВЕ: 1.</w:t>
        <w:tab/>
        <w:br/>
        <w:tab/>
        <w:t xml:space="preserve"> </w:t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