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№1654/22.02.2022 по ч. адм. д. №9399/2021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1654 София, 22.02.2022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февруари в състав: ПРЕДСЕДАТЕЛ:ТОДОР ТОДОРОВ ЧЛЕНОВЕ:РОСЕН ВАСИЛЕВХАЙГУХИ БОДИКЯН при секретар Венета Василева и с участието на прокурора Чавдар Симеоновизслуша докладваното от председателяТОДОР ТОДОРОВ по адм. дело № 9399/2021 Производство по чл. 208 и сл. АПК.</w:t>
        <w:tab/>
        <w:br/>
        <w:tab/>
        <w:t xml:space="preserve">Образувано е по касационна жалба на директора на ТП на НОИ – Велико Търново против решение № 159 / 23.06.2021 г. по адм. дело № 43 / 2021 г. на Административен съд – Велико Търново. Поддържат се оплаквания за неправилност поради нарушение на материалния закон и необоснованост – касационни основания по чл. 209, т.3 АПК.</w:t>
        <w:tab/>
        <w:br/>
        <w:tab/>
        <w:t xml:space="preserve">Ответникът по касационната жалба – А. Ламбева – Хубанова, от гр. Велико Търново, чрез адв. Ц. Димитрова изразява становище за неоснователност на същата. Представя подробни писмени бележки, в които развива съображения за оставяне в сила на първоинстанционното съдебно решение и претендира разноски за касационната инстанция.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съгласно чл. 218 АПК е неоснователна.</w:t>
        <w:tab/>
        <w:br/>
        <w:tab/>
        <w:t xml:space="preserve">С решение № 159 / 23.06.2021 г. по адм. дело № 43 / 2021 г. Административен съд – Велико Търново е отменил решение № Ц 1012 – 04 – 113 # 1 / 23.12.2020 г. на директора на ТП на НОИ – Велико Търново и потвърденото с него разпореждане № Ц 1019 – 04 – 1026 # 2 / 10.09.2020 г. на ръководител контрол по разходите на ДОО в ТП на НОИ – Велико Търново и е върнал административната преписка за издаване на нов акт съобразно указанията по тълкуване и прилагане на закона, дадени в мотивите на съдебното решение. Присъдил е разноски.</w:t>
        <w:tab/>
        <w:br/>
        <w:tab/>
        <w:t xml:space="preserve">Приел е че оспорените актове са издадени в противоречие с материалноправни разпоредби, основания за отмяната им по чл. 146, т.4 АПК. Решението е правилно.</w:t>
        <w:tab/>
        <w:br/>
        <w:tab/>
        <w:t xml:space="preserve">По делото е установено, че с оспорените пред първоинстанционния съд актове органите на ТП на НОИ – Велико Търново са отказали възстановяване на сумата от 450,00 лева на А. Ламбева – Хубанова, представляваща недължимо изплатено от нея задължение по отменен ревизионен акт, издаден на основание чл. 110, ал.1, т.1 КСО. Отмяната на акта за цялата сума, част от която е процесната е станало със съдебно решение № 148 / 10.07.2020 г. по адм. дело № 5 / 2020 г. на Административен съд – Велико Търново по жалба на един от солидарните длъжници.</w:t>
        <w:tab/>
        <w:br/>
        <w:tab/>
        <w:t xml:space="preserve">Съгласно чл. 177, ал.1 АПК ако оспореният акт бъде отменен или изменен, решението има действие по отношение на всички.</w:t>
        <w:tab/>
        <w:br/>
        <w:tab/>
        <w:t xml:space="preserve">Конститутивното действие на решението за отмяна на административния акт се състои в отпадането с обратна сила на разпоредените с акта права и задължения и важи не само между страните по делото. Настъпилата материалноправна промяна трябва да бъде зачитана от всеки, независимо дали е участвал по делото, и това има предвид изр. второ на чл. 177, ал.1 АПК под действие на отменителните решения по отношение на всички.</w:t>
        <w:tab/>
        <w:br/>
        <w:tab/>
        <w:t xml:space="preserve">Достигайки до същите изводи, административният съд е постановил правилно решение, което следва да бъде оставено в сила.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разноски, които съгласно договор за правна защита и съдействие от 15.11.2021 г. възлизат на сумата от 350,00 лева.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 РЕШИ:</w:t>
        <w:tab/>
        <w:br/>
        <w:tab/>
        <w:t xml:space="preserve">ОСТАВЯ В СИЛА решение № 159 / 23.06.2021 г. по адм. дело № 43 / 2021 г. на Административен съд – Велико Търново.</w:t>
        <w:tab/>
        <w:br/>
        <w:tab/>
        <w:t xml:space="preserve">ОСЪЖДА ТП на НОИ – Велико Търново да заплати на А. Ламбева – Хубанова, от гр. Велико Търново сумата от 350,00 (триста и петдесет) лева, разноски за касационната инстанция. 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