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№1525/13.12.2010 по адм. д. №9896/2010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от АПК и чл. 233 от Закона за Министерството на вътрешните работи (ЗМВР). Образувано е по жалбата на Ч. Д. Б. от гр. С. против заповед К-6083 от 26.05.2010 г., издадена от министъра на вътрешните работи, с която за нарушение на чл. 63, ал. 5 от ЗМВР и за това, че на 23.03.2010 г. за времето от 15:00 часа до 21:30 часа не е допуснал защитник (адвокат) до задържаното от него лице в 06 РУ „Полиция” при СДВР, представляващо дисциплинарно нарушение по смисъла на чл. 224, ал. 2 т. 1, вр. чл. 226, ал. 1 т. 2 и чл. 228, т. 1 от ЗМВР и чл. 226, ал. 1, т. 5 и ал. 2 от ППЗМВР, в качеството му на държавен служител в МВР - разузнавач V степен в група "Криминална полиция" на участък - Витоша към 06 РУ на МВР при СДВР, категория Г -III степен, му е наложено дисциплинарно наказание "писмено предупреждение” за срок от шест месеца. Твърди, че заповедта е незаконосъобразна, като издадена в нарушение на материалния закон, при съществено нарушение на формата на акта и в несъответствие с целта на закона. Моли за отмяна на заповедта. </w:t>
        <w:tab/>
        <w:br/>
        <w:tab/>
        <w:t xml:space="preserve">Ответникът - Министърът на вътрешните работи, чрез процесуалния си представител, оспорва жалбата като неоснователна и моли за нейното отхвърляне. Представя писмени бележки с подробни съображения. </w:t>
        <w:tab/>
        <w:br/>
        <w:tab/>
        <w:t xml:space="preserve">Настоящата инстанция, каето взе пред вид доводите на страните и доказателствата по делото намери за установено следното: </w:t>
        <w:tab/>
        <w:br/>
        <w:tab/>
        <w:t xml:space="preserve">Жалбата е подадена в срока по чл. 149, ал. 1 от АПК,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От писмените доказателства, находящи се в преписката и приети като доказателства в съдебното производство, се установява следната фактическа обстановка: </w:t>
        <w:tab/>
        <w:br/>
        <w:tab/>
        <w:t xml:space="preserve">На 22.03.2010 г. е подаден сигнал в 06 РУ – СДВР от пострадало лице за нанесен побой, заведен във входящия дневник с № 10796/22.03.2010 г. Преписката е била разпределена за работа на инспектор Борисов, който на 23.03.2010 г. в 12 часа е издал заповед за полицейско задържане № 750/2010 г. Въз основа на тази заповед и на основание чл. 63, ал. 1, т. 1 от ЗМВР и чл. 131, ал. 1, т. 12 от НК е задържан О. О.. </w:t>
        <w:tab/>
        <w:br/>
        <w:tab/>
        <w:t xml:space="preserve">На задържания били разяснени правата, за което е подписал декларация. В същата е отбелязано, че желае да бъде представляван от адвокат и негов близък ще му осигури такъв. Записал е лично мобилния му телефон. Била е осъществена връзка с адв. Г. Гълъбова, която в 13:18 часа се е обадила на задържаното лице (л. 43), разговаряла е с него и с инспектор Борисов, когото е уведомила че пътува и до час ще бъде в РУ. Последният й разговор със задържания е бил в 14:36 часа, видно от приложената по делото справка (л. 43). След това, както сочи в писмените си обяснения защитничката (л. 33-35), телефонът на задържания бил изключен и тя нямала връзка нито с него, нито с инспектор Борисов когато пристигнала пред 06 РУ в 15 часа. </w:t>
        <w:tab/>
        <w:br/>
        <w:tab/>
        <w:t xml:space="preserve">В същото време по отношение на задържания Орлинов били предприети процесуално-следствени действия - в 14:25 часа е извършен личен обиск; заведено е досъдебно производство ЗМ № 1110 от 23.03.2010 г. за извършено престъпление по смисъла на чл. 143, ал. 1 от НК; в 15 часа за това е била уведомена разследващ полицай Йонова, която е започнала работа по полицейското производство - предприела оглед на местопроизшествие с участието на пострадалата. Междувременно на полицай Йонова се е обадил по телефона и адв. В. Попов, който я уведомил че двамата с адв. Г. Гълъбова ще представляват задържания Орлинов. Йонова не допуснала до задържания адв. Гълъбова по причина, че нямала пълномощно. Въпреки това, в 21 часа, полицай Йонова уведомила Орлинов, че в жилището му ще бъде извършен оглед, на който ако желае може да присъства адв. Гълъбова. Задържаният изявил желание, но адв. Гълъбова отказала. </w:t>
        <w:tab/>
        <w:br/>
        <w:tab/>
        <w:t xml:space="preserve">Към дисциплинарната преписка са приобщени писмени доказателства - заповед № 750 от 23.03.2010 г. за полицейско задържане по чл. 63 ал. 1 от ЗМВР и чл. 131, ал. 1, т. 12 от НК, както и приложените към нея декларация за запознаване с права; протокол за личен обиск; сигнал от адв. Г. Гълъбова; справка от назначената по случая комисия, която предлага на инспектор Борисов да бъде наложено дисциплинарно наказание - "писмено предупреждение” за срок от шест месеца за това, че в нарушение на чл. 63, ал. 5 от ЗМВР не е допуснал защитник до задържано, на основание чл 63, ал. 1 от ЗМВР, лице. </w:t>
        <w:tab/>
        <w:br/>
        <w:tab/>
        <w:t xml:space="preserve">Въз основа на справката и съдържащото се в нея предложение министърът на вътрешните работи е издал оспорваната в настоящото производство заповед за налагане на дисциплинарно наказание, връчена на държавния служител на 04.06.2010 г. </w:t>
        <w:tab/>
        <w:br/>
        <w:tab/>
        <w:t xml:space="preserve">С оглед така установените по делото факти, съдът намира жалбата за неоснователна. </w:t>
        <w:tab/>
        <w:br/>
        <w:tab/>
        <w:t xml:space="preserve">На жалбоподателя е вменено нарушение на служебно задължение, конкретизирано в чл. 63, ал. 5 от ЗМВР, което нарушение е извършено поради пропуски в изучаването и прилагането на разпоредбите, регламентиращи служебната дейност. Поведението на Борисов е довело до нарушаване правото на защита на задържано лице, чиято свобода временно е ограничена в рамките на 24 часа, както и правото и задължението на защитата да изпълни ангажимент по представителството на това лице. </w:t>
        <w:tab/>
        <w:br/>
        <w:tab/>
        <w:t xml:space="preserve">По същество действията на жалбоподателя са квалифицирни като нарушение на служебните задължения по смисъла на чл. 224, ал. 2 т. 1 от ЗМВР и чл. 226, ал. 1, т. 5 от ППЗМВР, за което се налага наказание „писмено предупреждение” за срок от три до шест месеца. В конкретния случай фактическите констатации на административния орган правилно са подведени под хипотезата на правната норма. </w:t>
        <w:tab/>
        <w:br/>
        <w:tab/>
        <w:t xml:space="preserve">Неоснователни са твърденията, че административният акт не съответства на изискванията на чл. 59, ал. 2, т. 4 от АПК, „тъй като реално не са установени фактическите основания за издаването” му, както и адресатът. Административният орган е посочил както деянието, представляващо нарушение на служебната дисциплина - недопускане на защитник до задържаното лице в нарушение на изискванията на закона, така и извършителят - полицейският орган, постановил задържането. </w:t>
        <w:tab/>
        <w:br/>
        <w:tab/>
        <w:t xml:space="preserve">Неоснователни са твърденията на защитата, че инспектор Борисов е изпълнил точно всички своите задължения по чл. 63, ал. 5 от ЗМВР. Съгласно разпоредбите на Инструкция № Із-1711 </w:t>
        <w:tab/>
        <w:br/>
        <w:tab/>
        <w:t xml:space="preserve">от 15.09.2009 г. за оборудването на помещенията за настаняване на задържани лица в структурите на Министерството на вътрешните работи и реда в тях, изд. от министъра на вътрешните работи, обн., ДВ, бр. 78 от 2.10.2009 г., изм. и доп., бр. 40 от 28.05.2010 г. срокът за задържане на лица по реда на ЗМВР започва да тече от момента, в който е ограничено правото им на свободно придвижване, като точният час се отбелязва в заповедта за задържане независимо от времето на нейното фактическо издаване. </w:t>
        <w:tab/>
        <w:br/>
        <w:tab/>
        <w:t xml:space="preserve">Отделно от това същата разпорежда не само незабавно след задържането на лицето да бъдат разяснени правата, за което попълва декларация по образец от приложение № 1, но и да му бъде предоставена възможносттада ползваадвокатска защитаот момента на задържането </w:t>
        <w:tab/>
        <w:br/>
        <w:tab/>
        <w:t xml:space="preserve">, като част от правото му на защита, или в лицето на защитник по реда на Закона за правната помощ, или на такъвпосочен </w:t>
        <w:tab/>
        <w:br/>
        <w:tab/>
        <w:t xml:space="preserve">от задържаното лице. С други думи не е достатъчно задържания да бъде формално уведомен от полицейския орган, че има право да бъде представляван от защитник. Необходимо е полицейският орган, като такъв, да положи грижата да осигуриреален достъп </w:t>
        <w:tab/>
        <w:br/>
        <w:tab/>
        <w:t xml:space="preserve">на адвокат до задържания. В случая отговорността неоснователно се прехвърля от полицейския орган върху разследващия полицай (който също в разрез със закона е изискал пълномощно от адвокат, който практически не се е срещал с подзащитния си и тъкмо това е било неговото искане) и обратно, но на 23.03.2010 г. след задържането на Орлинов не му е осигурен контакт с поискания от него адвокат, а на защитника не е дадена реална възможност да изпълни поетите ангажименти по защитата на представляваното от него лице. Необходимостта да се докладва преписката в Районна прокуратура или явяването на оперативка, при положение че защитникът е сигнализирал на дежурния за присъствието си и очаква да му се огисури достъп до подзащитния, не оправдава полицейския орган. Единствено негово е било задължението по чл. 63, ал. 5 от ЗМВР и той не го е изпълнил. </w:t>
        <w:tab/>
        <w:br/>
        <w:tab/>
        <w:t xml:space="preserve">Необосновано е и твърдението на жалбоподателя, че адв. Гълъбова не е изявила желание да се срещне с Орлинов. Всички писмени доказателства по делото сочат на обратното. Тя е пристигнала пред 06 РУ в 15 часа и си е тръгнала около 21 часа и през цялото време се е опитвала да осъществи контакт със задържания чрез дежурния, чрез разследващ полицай Йонова, чрез колегата си адв. В. Попов. </w:t>
        <w:tab/>
        <w:br/>
        <w:tab/>
        <w:t xml:space="preserve">При наличието на тези данни изводите на административния орган, че инспектор Борисов е нарушил служебната дисциплина, като не е изпълнил задълженията си по чл. 63, ал. 5 от ЗМВР са правилни и обосновани. Съдът следва да приеме, че обжалваната заповед е законосъобразен индивидуален административен акт - издадена е от компетентен орган по чл. 228, ал. 1, т. 1 от ЗМВР, в изискуемата форма и със съдържание, съответстващо на изискванията на чл. 246 от ППЗМВР, при спазване на административно-производствените правила на дисциплинарното производство, в съответствие с материалния закон. </w:t>
        <w:tab/>
        <w:br/>
        <w:tab/>
        <w:t xml:space="preserve">Предвид изложеното, жалбата следва да се отхвърли като неоснователна. </w:t>
        <w:tab/>
        <w:br/>
        <w:tab/>
        <w:t xml:space="preserve">Водим от горното и на основание чл. 172, ал. 2, предл. последно от АПК Върховният административен съд, трето отделение </w:t>
        <w:tab/>
        <w:br/>
        <w:tab/>
        <w:t xml:space="preserve">РЕШИ: </w:t>
        <w:tab/>
        <w:br/>
        <w:tab/>
        <w:t xml:space="preserve">ОТХВЪРЛЯ жалбата на на Ч. Д. Б. от гр. С. против заповед К-6083 от 26.05.2010 г., издадена от министъра на вътрешните работи. </w:t>
        <w:tab/>
        <w:br/>
        <w:tab/>
        <w:t xml:space="preserve">Решението подлежи на обжалване пред петчленен състав на Върховния административен съд в 14-дневен срок от съобщаването на страните.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С. Х.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Х./п/ Т. П. </w:t>
        <w:tab/>
        <w:br/>
        <w:tab/>
        <w:t xml:space="preserve">Г.Х.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